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231" w:rsidRPr="003B2E73" w:rsidRDefault="00B51231" w:rsidP="00CC6276">
      <w:pPr>
        <w:pBdr>
          <w:top w:val="nil"/>
          <w:left w:val="nil"/>
          <w:bottom w:val="nil"/>
          <w:right w:val="nil"/>
          <w:between w:val="nil"/>
        </w:pBdr>
        <w:spacing w:line="360" w:lineRule="auto"/>
        <w:ind w:leftChars="0" w:left="0" w:right="220" w:firstLineChars="0" w:firstLine="0"/>
        <w:rPr>
          <w:rFonts w:ascii="Trebuchet MS" w:hAnsi="Trebuchet MS"/>
          <w:color w:val="000000"/>
        </w:rPr>
      </w:pPr>
    </w:p>
    <w:p w:rsidR="00B51231" w:rsidRPr="003B2E73" w:rsidRDefault="003D5D98">
      <w:pPr>
        <w:tabs>
          <w:tab w:val="left" w:pos="210"/>
          <w:tab w:val="left" w:pos="330"/>
          <w:tab w:val="center" w:pos="4620"/>
        </w:tabs>
        <w:spacing w:line="360" w:lineRule="auto"/>
        <w:ind w:left="0" w:hanging="2"/>
        <w:jc w:val="center"/>
        <w:rPr>
          <w:rFonts w:ascii="Trebuchet MS" w:hAnsi="Trebuchet MS"/>
        </w:rPr>
      </w:pPr>
      <w:r w:rsidRPr="003B2E73">
        <w:rPr>
          <w:rFonts w:ascii="Trebuchet MS" w:eastAsia="Trebuchet MS" w:hAnsi="Trebuchet MS" w:cs="Trebuchet MS"/>
          <w:b/>
        </w:rPr>
        <w:t>Szkoła Podstawowa nr 16 im. Janusza Korczaka w Rudzie Śląskiej</w:t>
      </w:r>
    </w:p>
    <w:p w:rsidR="00B51231" w:rsidRPr="003B2E73" w:rsidRDefault="003D5D98">
      <w:pPr>
        <w:spacing w:line="360" w:lineRule="auto"/>
        <w:ind w:left="0" w:hanging="2"/>
        <w:jc w:val="center"/>
        <w:rPr>
          <w:rFonts w:ascii="Trebuchet MS" w:hAnsi="Trebuchet MS"/>
        </w:rPr>
      </w:pPr>
      <w:r w:rsidRPr="003B2E73">
        <w:rPr>
          <w:rFonts w:ascii="Trebuchet MS" w:eastAsia="Trebuchet MS" w:hAnsi="Trebuchet MS" w:cs="Trebuchet MS"/>
          <w:b/>
        </w:rPr>
        <w:t>41-710 Ruda Śląska, ul. Kukułcza 4</w:t>
      </w:r>
    </w:p>
    <w:p w:rsidR="00B51231" w:rsidRPr="003B2E73" w:rsidRDefault="003D5D98" w:rsidP="003D5D98">
      <w:pPr>
        <w:spacing w:line="360" w:lineRule="auto"/>
        <w:ind w:left="0" w:hanging="2"/>
        <w:jc w:val="center"/>
        <w:rPr>
          <w:rFonts w:ascii="Trebuchet MS" w:hAnsi="Trebuchet MS"/>
        </w:rPr>
      </w:pPr>
      <w:r w:rsidRPr="003B2E73">
        <w:rPr>
          <w:rFonts w:ascii="Trebuchet MS" w:eastAsia="Trebuchet MS" w:hAnsi="Trebuchet MS" w:cs="Trebuchet MS"/>
          <w:b/>
        </w:rPr>
        <w:t>Tel/fax; 32 24 23 437</w:t>
      </w:r>
    </w:p>
    <w:p w:rsidR="00B51231" w:rsidRPr="003B2E73" w:rsidRDefault="003D5D98">
      <w:pPr>
        <w:spacing w:line="360" w:lineRule="auto"/>
        <w:ind w:left="0" w:hanging="2"/>
        <w:jc w:val="center"/>
        <w:rPr>
          <w:rFonts w:ascii="Trebuchet MS" w:hAnsi="Trebuchet MS"/>
        </w:rPr>
      </w:pPr>
      <w:r w:rsidRPr="003B2E73">
        <w:rPr>
          <w:rFonts w:ascii="Trebuchet MS" w:eastAsia="Trebuchet MS" w:hAnsi="Trebuchet MS" w:cs="Trebuchet MS"/>
          <w:b/>
        </w:rPr>
        <w:t>NIP: 641 22 23 824 Regon:271981189</w:t>
      </w:r>
    </w:p>
    <w:p w:rsidR="001B1A21" w:rsidRPr="001B1A21" w:rsidRDefault="009D6058">
      <w:pPr>
        <w:spacing w:line="360" w:lineRule="auto"/>
        <w:ind w:left="0" w:hanging="2"/>
        <w:jc w:val="center"/>
        <w:rPr>
          <w:rFonts w:ascii="Trebuchet MS" w:hAnsi="Trebuchet MS"/>
        </w:rPr>
      </w:pPr>
      <w:hyperlink r:id="rId9" w:history="1">
        <w:r w:rsidR="001B1A21" w:rsidRPr="001B1A21">
          <w:rPr>
            <w:rStyle w:val="Hipercze"/>
            <w:rFonts w:ascii="Trebuchet MS" w:hAnsi="Trebuchet MS"/>
          </w:rPr>
          <w:t>https://korjan.edu.pl/bip/</w:t>
        </w:r>
      </w:hyperlink>
    </w:p>
    <w:p w:rsidR="00B51231" w:rsidRPr="003B2E73" w:rsidRDefault="003D5D98">
      <w:pPr>
        <w:spacing w:line="360" w:lineRule="auto"/>
        <w:ind w:left="0" w:hanging="2"/>
        <w:jc w:val="center"/>
        <w:rPr>
          <w:rFonts w:ascii="Trebuchet MS" w:hAnsi="Trebuchet MS"/>
        </w:rPr>
      </w:pPr>
      <w:r w:rsidRPr="003B2E73">
        <w:rPr>
          <w:rFonts w:ascii="Trebuchet MS" w:eastAsia="Trebuchet MS" w:hAnsi="Trebuchet MS" w:cs="Trebuchet MS"/>
          <w:b/>
        </w:rPr>
        <w:t>e-mail: szkola16sp@korjan.edu.pl</w:t>
      </w:r>
    </w:p>
    <w:p w:rsidR="00B51231" w:rsidRPr="003B2E73" w:rsidRDefault="003D5D98">
      <w:pPr>
        <w:spacing w:line="360" w:lineRule="auto"/>
        <w:ind w:left="0" w:hanging="2"/>
        <w:jc w:val="center"/>
        <w:rPr>
          <w:rFonts w:ascii="Trebuchet MS" w:hAnsi="Trebuchet MS"/>
        </w:rPr>
      </w:pPr>
      <w:r w:rsidRPr="003B2E73">
        <w:rPr>
          <w:rFonts w:ascii="Trebuchet MS" w:eastAsia="Trebuchet MS" w:hAnsi="Trebuchet MS" w:cs="Trebuchet MS"/>
          <w:b/>
        </w:rPr>
        <w:t>Nr sprawy: SP16.2701.02.2024</w:t>
      </w:r>
    </w:p>
    <w:p w:rsidR="00B51231" w:rsidRPr="003B2E73" w:rsidRDefault="00B51231">
      <w:pPr>
        <w:spacing w:line="360" w:lineRule="auto"/>
        <w:ind w:left="0" w:right="28" w:hanging="2"/>
        <w:jc w:val="center"/>
        <w:rPr>
          <w:rFonts w:ascii="Trebuchet MS" w:eastAsia="Trebuchet MS" w:hAnsi="Trebuchet MS" w:cs="Trebuchet MS"/>
          <w:b/>
        </w:rPr>
      </w:pPr>
    </w:p>
    <w:p w:rsidR="00B51231" w:rsidRPr="003B2E73" w:rsidRDefault="003D5D98">
      <w:pPr>
        <w:spacing w:line="360" w:lineRule="auto"/>
        <w:ind w:left="0" w:hanging="2"/>
        <w:jc w:val="center"/>
        <w:rPr>
          <w:rFonts w:ascii="Trebuchet MS" w:hAnsi="Trebuchet MS"/>
        </w:rPr>
      </w:pPr>
      <w:r w:rsidRPr="003B2E73">
        <w:rPr>
          <w:rFonts w:ascii="Trebuchet MS" w:eastAsia="Trebuchet MS" w:hAnsi="Trebuchet MS" w:cs="Trebuchet MS"/>
          <w:b/>
        </w:rPr>
        <w:t>SPECYFIKACJA WARUNKÓW ZAMÓWIENIA</w:t>
      </w:r>
    </w:p>
    <w:p w:rsidR="00B51231" w:rsidRPr="003B2E73" w:rsidRDefault="003D5D98">
      <w:pPr>
        <w:spacing w:line="360" w:lineRule="auto"/>
        <w:ind w:left="0" w:hanging="2"/>
        <w:jc w:val="center"/>
        <w:rPr>
          <w:rFonts w:ascii="Trebuchet MS" w:hAnsi="Trebuchet MS"/>
        </w:rPr>
      </w:pPr>
      <w:r w:rsidRPr="003B2E73">
        <w:rPr>
          <w:rFonts w:ascii="Trebuchet MS" w:eastAsia="Trebuchet MS" w:hAnsi="Trebuchet MS" w:cs="Trebuchet MS"/>
          <w:b/>
        </w:rPr>
        <w:t>(W SKRÓCIE: SWZ)</w:t>
      </w:r>
    </w:p>
    <w:p w:rsidR="00B51231" w:rsidRPr="003B2E73" w:rsidRDefault="003D5D98">
      <w:pPr>
        <w:spacing w:line="360" w:lineRule="auto"/>
        <w:ind w:left="0" w:hanging="2"/>
        <w:jc w:val="center"/>
        <w:rPr>
          <w:rFonts w:ascii="Trebuchet MS" w:hAnsi="Trebuchet MS"/>
        </w:rPr>
      </w:pPr>
      <w:r w:rsidRPr="003B2E73">
        <w:rPr>
          <w:rFonts w:ascii="Trebuchet MS" w:eastAsia="Trebuchet MS" w:hAnsi="Trebuchet MS" w:cs="Trebuchet MS"/>
          <w:b/>
        </w:rPr>
        <w:t xml:space="preserve">DLA ZAMÓWIENIA O NAZWIE </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b/>
        </w:rPr>
        <w:t>Zakup wraz z dostawą artykułów żywnościowych (produktów spożywczych) dla Szkoły Podstawowe nr 16 im. Janusza Korczaka w Rudzie Śląskiej.</w:t>
      </w:r>
    </w:p>
    <w:p w:rsidR="00B51231" w:rsidRPr="003B2E73" w:rsidRDefault="00B51231">
      <w:pPr>
        <w:spacing w:line="360" w:lineRule="auto"/>
        <w:ind w:left="0" w:hanging="2"/>
        <w:rPr>
          <w:rFonts w:ascii="Trebuchet MS" w:eastAsia="Trebuchet MS" w:hAnsi="Trebuchet MS" w:cs="Trebuchet MS"/>
        </w:rPr>
      </w:pP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b/>
        </w:rPr>
        <w:t>Zawartość specyfikacji:</w:t>
      </w:r>
    </w:p>
    <w:p w:rsidR="00B51231" w:rsidRPr="003B2E73" w:rsidRDefault="00B51231">
      <w:pPr>
        <w:spacing w:line="360" w:lineRule="auto"/>
        <w:ind w:left="0" w:hanging="2"/>
        <w:jc w:val="both"/>
        <w:rPr>
          <w:rFonts w:ascii="Trebuchet MS" w:eastAsia="Trebuchet MS" w:hAnsi="Trebuchet MS" w:cs="Trebuchet MS"/>
          <w:b/>
        </w:rPr>
      </w:pPr>
    </w:p>
    <w:tbl>
      <w:tblPr>
        <w:tblStyle w:val="a0"/>
        <w:tblW w:w="9209" w:type="dxa"/>
        <w:tblInd w:w="-108" w:type="dxa"/>
        <w:tblLayout w:type="fixed"/>
        <w:tblLook w:val="0000" w:firstRow="0" w:lastRow="0" w:firstColumn="0" w:lastColumn="0" w:noHBand="0" w:noVBand="0"/>
      </w:tblPr>
      <w:tblGrid>
        <w:gridCol w:w="562"/>
        <w:gridCol w:w="3119"/>
        <w:gridCol w:w="5528"/>
      </w:tblGrid>
      <w:tr w:rsidR="00DA60CC" w:rsidRPr="003B2E73" w:rsidTr="00DA60C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A60CC" w:rsidRPr="003B2E73" w:rsidRDefault="00DA60CC">
            <w:pPr>
              <w:spacing w:line="360" w:lineRule="auto"/>
              <w:ind w:left="0" w:hanging="2"/>
              <w:jc w:val="both"/>
              <w:rPr>
                <w:rFonts w:ascii="Trebuchet MS" w:hAnsi="Trebuchet MS"/>
              </w:rPr>
            </w:pPr>
            <w:r w:rsidRPr="003B2E73">
              <w:rPr>
                <w:rFonts w:ascii="Trebuchet MS" w:eastAsia="Trebuchet MS" w:hAnsi="Trebuchet MS" w:cs="Trebuchet MS"/>
                <w:b/>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DA60CC" w:rsidRPr="003B2E73" w:rsidRDefault="00DA60CC">
            <w:pPr>
              <w:spacing w:line="360" w:lineRule="auto"/>
              <w:ind w:left="0" w:hanging="2"/>
              <w:jc w:val="both"/>
              <w:rPr>
                <w:rFonts w:ascii="Trebuchet MS" w:hAnsi="Trebuchet MS"/>
              </w:rPr>
            </w:pPr>
            <w:r w:rsidRPr="003B2E73">
              <w:rPr>
                <w:rFonts w:ascii="Trebuchet MS" w:eastAsia="Trebuchet MS" w:hAnsi="Trebuchet MS" w:cs="Trebuchet MS"/>
              </w:rPr>
              <w:t>Postanowienia SWZ część ogólna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DA60CC" w:rsidRPr="003B2E73" w:rsidRDefault="00DA60CC">
            <w:pPr>
              <w:spacing w:line="360" w:lineRule="auto"/>
              <w:ind w:left="0" w:hanging="2"/>
              <w:jc w:val="both"/>
              <w:rPr>
                <w:rFonts w:ascii="Trebuchet MS" w:hAnsi="Trebuchet MS"/>
              </w:rPr>
            </w:pPr>
            <w:r w:rsidRPr="003B2E73">
              <w:rPr>
                <w:rFonts w:ascii="Trebuchet MS" w:eastAsia="Trebuchet MS" w:hAnsi="Trebuchet MS" w:cs="Trebuchet MS"/>
              </w:rPr>
              <w:t>Rozdziały I do XXXIII</w:t>
            </w:r>
          </w:p>
        </w:tc>
      </w:tr>
      <w:tr w:rsidR="00DA60CC" w:rsidRPr="003B2E73" w:rsidTr="00DA60C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A60CC" w:rsidRPr="003B2E73" w:rsidRDefault="00DA60CC">
            <w:pPr>
              <w:spacing w:line="360" w:lineRule="auto"/>
              <w:ind w:left="0" w:hanging="2"/>
              <w:jc w:val="both"/>
              <w:rPr>
                <w:rFonts w:ascii="Trebuchet MS" w:hAnsi="Trebuchet MS"/>
              </w:rPr>
            </w:pPr>
            <w:r w:rsidRPr="003B2E73">
              <w:rPr>
                <w:rFonts w:ascii="Trebuchet MS" w:eastAsia="Trebuchet MS" w:hAnsi="Trebuchet MS" w:cs="Trebuchet MS"/>
                <w:b/>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DA60CC" w:rsidRPr="003B2E73" w:rsidRDefault="00DA60CC">
            <w:pPr>
              <w:spacing w:line="360" w:lineRule="auto"/>
              <w:ind w:left="0" w:hanging="2"/>
              <w:jc w:val="both"/>
              <w:rPr>
                <w:rFonts w:ascii="Trebuchet MS" w:hAnsi="Trebuchet MS"/>
              </w:rPr>
            </w:pPr>
            <w:r w:rsidRPr="003B2E73">
              <w:rPr>
                <w:rFonts w:ascii="Trebuchet MS" w:eastAsia="Trebuchet MS" w:hAnsi="Trebuchet MS" w:cs="Trebuchet MS"/>
              </w:rPr>
              <w:t>Załącznik nr 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DA60CC" w:rsidRPr="003B2E73" w:rsidRDefault="00DA60CC">
            <w:pPr>
              <w:spacing w:line="360" w:lineRule="auto"/>
              <w:ind w:left="0" w:hanging="2"/>
              <w:jc w:val="both"/>
              <w:rPr>
                <w:rFonts w:ascii="Trebuchet MS" w:hAnsi="Trebuchet MS"/>
              </w:rPr>
            </w:pPr>
            <w:r w:rsidRPr="003B2E73">
              <w:rPr>
                <w:rFonts w:ascii="Trebuchet MS" w:eastAsia="Trebuchet MS" w:hAnsi="Trebuchet MS" w:cs="Trebuchet MS"/>
              </w:rPr>
              <w:t>Formularz oferty</w:t>
            </w:r>
          </w:p>
        </w:tc>
      </w:tr>
      <w:tr w:rsidR="00DA60CC" w:rsidRPr="003B2E73" w:rsidTr="00DA60C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A60CC" w:rsidRPr="003B2E73" w:rsidRDefault="00DA60CC">
            <w:pPr>
              <w:spacing w:line="360" w:lineRule="auto"/>
              <w:ind w:left="0" w:hanging="2"/>
              <w:jc w:val="both"/>
              <w:rPr>
                <w:rFonts w:ascii="Trebuchet MS" w:hAnsi="Trebuchet MS"/>
              </w:rPr>
            </w:pPr>
            <w:r w:rsidRPr="003B2E73">
              <w:rPr>
                <w:rFonts w:ascii="Trebuchet MS" w:eastAsia="Trebuchet MS" w:hAnsi="Trebuchet MS" w:cs="Trebuchet MS"/>
                <w:b/>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DA60CC" w:rsidRPr="003B2E73" w:rsidRDefault="00DA60CC">
            <w:pPr>
              <w:spacing w:line="360" w:lineRule="auto"/>
              <w:ind w:left="0" w:hanging="2"/>
              <w:jc w:val="both"/>
              <w:rPr>
                <w:rFonts w:ascii="Trebuchet MS" w:hAnsi="Trebuchet MS"/>
              </w:rPr>
            </w:pPr>
            <w:r w:rsidRPr="003B2E73">
              <w:rPr>
                <w:rFonts w:ascii="Trebuchet MS" w:eastAsia="Trebuchet MS" w:hAnsi="Trebuchet MS" w:cs="Trebuchet MS"/>
              </w:rPr>
              <w:t>Załącznik nr 1 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DA60CC" w:rsidRPr="003B2E73" w:rsidRDefault="00DA60CC">
            <w:pPr>
              <w:spacing w:line="360" w:lineRule="auto"/>
              <w:ind w:left="0" w:hanging="2"/>
              <w:rPr>
                <w:rFonts w:ascii="Trebuchet MS" w:hAnsi="Trebuchet MS"/>
              </w:rPr>
            </w:pPr>
            <w:r w:rsidRPr="003B2E73">
              <w:rPr>
                <w:rFonts w:ascii="Trebuchet MS" w:eastAsia="Trebuchet MS" w:hAnsi="Trebuchet MS" w:cs="Trebuchet MS"/>
              </w:rPr>
              <w:t>Szczegółowy formularz ofertowy</w:t>
            </w:r>
          </w:p>
        </w:tc>
      </w:tr>
      <w:tr w:rsidR="00DA60CC" w:rsidRPr="003B2E73" w:rsidTr="00DA60CC">
        <w:trPr>
          <w:trHeight w:val="948"/>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A60CC" w:rsidRPr="003B2E73" w:rsidRDefault="00DA60CC">
            <w:pPr>
              <w:spacing w:line="360" w:lineRule="auto"/>
              <w:ind w:left="0" w:hanging="2"/>
              <w:jc w:val="both"/>
              <w:rPr>
                <w:rFonts w:ascii="Trebuchet MS" w:hAnsi="Trebuchet MS"/>
              </w:rPr>
            </w:pPr>
            <w:r w:rsidRPr="003B2E73">
              <w:rPr>
                <w:rFonts w:ascii="Trebuchet MS" w:eastAsia="Trebuchet MS" w:hAnsi="Trebuchet MS" w:cs="Trebuchet MS"/>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DA60CC" w:rsidRPr="003B2E73" w:rsidRDefault="00DA60CC">
            <w:pPr>
              <w:spacing w:line="360" w:lineRule="auto"/>
              <w:ind w:left="0" w:hanging="2"/>
              <w:jc w:val="both"/>
              <w:rPr>
                <w:rFonts w:ascii="Trebuchet MS" w:hAnsi="Trebuchet MS"/>
              </w:rPr>
            </w:pPr>
            <w:r w:rsidRPr="003B2E73">
              <w:rPr>
                <w:rFonts w:ascii="Trebuchet MS" w:eastAsia="Trebuchet MS" w:hAnsi="Trebuchet MS" w:cs="Trebuchet MS"/>
              </w:rPr>
              <w:t>Załącznik nr 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DA60CC" w:rsidRPr="003B2E73" w:rsidRDefault="00DA60CC">
            <w:pPr>
              <w:spacing w:line="360" w:lineRule="auto"/>
              <w:ind w:left="0" w:hanging="2"/>
              <w:rPr>
                <w:rFonts w:ascii="Trebuchet MS" w:hAnsi="Trebuchet MS"/>
              </w:rPr>
            </w:pPr>
            <w:r w:rsidRPr="003B2E73">
              <w:rPr>
                <w:rFonts w:ascii="Trebuchet MS" w:eastAsia="Trebuchet MS" w:hAnsi="Trebuchet MS" w:cs="Trebuchet MS"/>
              </w:rPr>
              <w:t>Wzór oświadczenia Wykonawcy o niepodleganiu wykluczeniu z postępowania oraz o spełnianiu warunków udziału w postępowaniu</w:t>
            </w:r>
          </w:p>
        </w:tc>
      </w:tr>
      <w:tr w:rsidR="00DA60CC" w:rsidRPr="003B2E73" w:rsidTr="00DA60CC">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A60CC" w:rsidRPr="003B2E73" w:rsidRDefault="00DA60CC">
            <w:pPr>
              <w:spacing w:line="360" w:lineRule="auto"/>
              <w:ind w:left="0" w:hanging="2"/>
              <w:jc w:val="both"/>
              <w:rPr>
                <w:rFonts w:ascii="Trebuchet MS" w:hAnsi="Trebuchet MS"/>
              </w:rPr>
            </w:pPr>
            <w:r w:rsidRPr="003B2E73">
              <w:rPr>
                <w:rFonts w:ascii="Trebuchet MS" w:eastAsia="Trebuchet MS" w:hAnsi="Trebuchet MS" w:cs="Trebuchet MS"/>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DA60CC" w:rsidRPr="003B2E73" w:rsidRDefault="00DA60CC">
            <w:pPr>
              <w:spacing w:line="360" w:lineRule="auto"/>
              <w:ind w:left="0" w:hanging="2"/>
              <w:jc w:val="both"/>
              <w:rPr>
                <w:rFonts w:ascii="Trebuchet MS" w:hAnsi="Trebuchet MS"/>
              </w:rPr>
            </w:pPr>
            <w:r w:rsidRPr="003B2E73">
              <w:rPr>
                <w:rFonts w:ascii="Trebuchet MS" w:eastAsia="Trebuchet MS" w:hAnsi="Trebuchet MS" w:cs="Trebuchet MS"/>
              </w:rPr>
              <w:t>Załącznik nr 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DA60CC" w:rsidRPr="003B2E73" w:rsidRDefault="00DA60CC">
            <w:pPr>
              <w:spacing w:line="360" w:lineRule="auto"/>
              <w:ind w:left="0" w:hanging="2"/>
              <w:rPr>
                <w:rFonts w:ascii="Trebuchet MS" w:hAnsi="Trebuchet MS"/>
              </w:rPr>
            </w:pPr>
            <w:r w:rsidRPr="003B2E73">
              <w:rPr>
                <w:rFonts w:ascii="Trebuchet MS" w:eastAsia="Trebuchet MS" w:hAnsi="Trebuchet MS" w:cs="Trebuchet MS"/>
              </w:rPr>
              <w:t>Wzór oświadczenia podmiotu udostępniającego zasoby o braku podstaw wykluczenia z postępowania oraz spełnianiu warunków udziału w postępowaniu, w zakresie w jakim Wykonawca powołuje się na jego zasoby</w:t>
            </w:r>
          </w:p>
        </w:tc>
      </w:tr>
      <w:tr w:rsidR="00DA60CC" w:rsidRPr="003B2E73" w:rsidTr="00DA60CC">
        <w:trPr>
          <w:trHeight w:val="489"/>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A60CC" w:rsidRPr="003B2E73" w:rsidRDefault="00DA60CC">
            <w:pPr>
              <w:spacing w:line="360" w:lineRule="auto"/>
              <w:ind w:left="0" w:hanging="2"/>
              <w:jc w:val="both"/>
              <w:rPr>
                <w:rFonts w:ascii="Trebuchet MS" w:hAnsi="Trebuchet MS"/>
              </w:rPr>
            </w:pPr>
            <w:r w:rsidRPr="003B2E73">
              <w:rPr>
                <w:rFonts w:ascii="Trebuchet MS" w:eastAsia="Trebuchet MS" w:hAnsi="Trebuchet MS" w:cs="Trebuchet MS"/>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DA60CC" w:rsidRPr="003B2E73" w:rsidRDefault="00DA60CC">
            <w:pPr>
              <w:spacing w:line="360" w:lineRule="auto"/>
              <w:ind w:left="0" w:hanging="2"/>
              <w:jc w:val="both"/>
              <w:rPr>
                <w:rFonts w:ascii="Trebuchet MS" w:hAnsi="Trebuchet MS"/>
              </w:rPr>
            </w:pPr>
            <w:r w:rsidRPr="003B2E73">
              <w:rPr>
                <w:rFonts w:ascii="Trebuchet MS" w:eastAsia="Trebuchet MS" w:hAnsi="Trebuchet MS" w:cs="Trebuchet MS"/>
              </w:rPr>
              <w:t>Załącznik nr 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DA60CC" w:rsidRPr="003B2E73" w:rsidRDefault="00DA60CC">
            <w:pPr>
              <w:spacing w:line="360" w:lineRule="auto"/>
              <w:ind w:left="0" w:hanging="2"/>
              <w:rPr>
                <w:rFonts w:ascii="Trebuchet MS" w:hAnsi="Trebuchet MS"/>
              </w:rPr>
            </w:pPr>
            <w:r w:rsidRPr="003B2E73">
              <w:rPr>
                <w:rFonts w:ascii="Trebuchet MS" w:eastAsia="Trebuchet MS" w:hAnsi="Trebuchet MS" w:cs="Trebuchet MS"/>
              </w:rPr>
              <w:t>Opis przedmiotu zamówienia</w:t>
            </w:r>
          </w:p>
        </w:tc>
      </w:tr>
      <w:tr w:rsidR="00DA60CC" w:rsidRPr="003B2E73" w:rsidTr="00DA60C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A60CC" w:rsidRPr="003B2E73" w:rsidRDefault="00DA60CC">
            <w:pPr>
              <w:spacing w:line="360" w:lineRule="auto"/>
              <w:ind w:left="0" w:hanging="2"/>
              <w:jc w:val="both"/>
              <w:rPr>
                <w:rFonts w:ascii="Trebuchet MS" w:hAnsi="Trebuchet MS"/>
              </w:rPr>
            </w:pPr>
            <w:r w:rsidRPr="003B2E73">
              <w:rPr>
                <w:rFonts w:ascii="Trebuchet MS" w:eastAsia="Trebuchet MS" w:hAnsi="Trebuchet MS" w:cs="Trebuchet MS"/>
              </w:rPr>
              <w:t>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DA60CC" w:rsidRPr="003B2E73" w:rsidRDefault="00DA60CC">
            <w:pPr>
              <w:spacing w:line="360" w:lineRule="auto"/>
              <w:ind w:left="0" w:hanging="2"/>
              <w:jc w:val="both"/>
              <w:rPr>
                <w:rFonts w:ascii="Trebuchet MS" w:hAnsi="Trebuchet MS"/>
              </w:rPr>
            </w:pPr>
            <w:r w:rsidRPr="003B2E73">
              <w:rPr>
                <w:rFonts w:ascii="Trebuchet MS" w:eastAsia="Trebuchet MS" w:hAnsi="Trebuchet MS" w:cs="Trebuchet MS"/>
              </w:rPr>
              <w:t>Załącznik nr 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DA60CC" w:rsidRPr="003B2E73" w:rsidRDefault="00DA60CC">
            <w:pPr>
              <w:spacing w:line="360" w:lineRule="auto"/>
              <w:ind w:left="0" w:hanging="2"/>
              <w:jc w:val="both"/>
              <w:rPr>
                <w:rFonts w:ascii="Trebuchet MS" w:hAnsi="Trebuchet MS"/>
              </w:rPr>
            </w:pPr>
            <w:r w:rsidRPr="003B2E73">
              <w:rPr>
                <w:rFonts w:ascii="Trebuchet MS" w:eastAsia="Trebuchet MS" w:hAnsi="Trebuchet MS" w:cs="Trebuchet MS"/>
              </w:rPr>
              <w:t>Projektowane postanowienia umowy, które zostaną wprowadzone do treści umowy w sprawie zamówienia</w:t>
            </w:r>
          </w:p>
        </w:tc>
      </w:tr>
    </w:tbl>
    <w:p w:rsidR="00B51231" w:rsidRPr="003B2E73" w:rsidRDefault="00B51231">
      <w:pPr>
        <w:widowControl w:val="0"/>
        <w:pBdr>
          <w:top w:val="nil"/>
          <w:left w:val="nil"/>
          <w:bottom w:val="nil"/>
          <w:right w:val="nil"/>
          <w:between w:val="nil"/>
        </w:pBdr>
        <w:spacing w:line="276" w:lineRule="auto"/>
        <w:ind w:left="0" w:hanging="2"/>
        <w:rPr>
          <w:rFonts w:ascii="Trebuchet MS" w:hAnsi="Trebuchet MS"/>
        </w:rPr>
      </w:pPr>
    </w:p>
    <w:tbl>
      <w:tblPr>
        <w:tblStyle w:val="a1"/>
        <w:tblW w:w="9639" w:type="dxa"/>
        <w:tblInd w:w="-108" w:type="dxa"/>
        <w:tblLayout w:type="fixed"/>
        <w:tblLook w:val="0000" w:firstRow="0" w:lastRow="0" w:firstColumn="0" w:lastColumn="0" w:noHBand="0" w:noVBand="0"/>
      </w:tblPr>
      <w:tblGrid>
        <w:gridCol w:w="3261"/>
        <w:gridCol w:w="1417"/>
        <w:gridCol w:w="4961"/>
      </w:tblGrid>
      <w:tr w:rsidR="00B51231" w:rsidRPr="003B2E73">
        <w:tc>
          <w:tcPr>
            <w:tcW w:w="3261" w:type="dxa"/>
            <w:shd w:val="clear" w:color="auto" w:fill="auto"/>
          </w:tcPr>
          <w:p w:rsidR="00B51231" w:rsidRPr="003B2E73" w:rsidRDefault="00B51231">
            <w:pPr>
              <w:spacing w:line="360" w:lineRule="auto"/>
              <w:ind w:left="0" w:hanging="2"/>
              <w:jc w:val="both"/>
              <w:rPr>
                <w:rFonts w:ascii="Trebuchet MS" w:eastAsia="Trebuchet MS" w:hAnsi="Trebuchet MS" w:cs="Trebuchet MS"/>
              </w:rPr>
            </w:pPr>
          </w:p>
        </w:tc>
        <w:tc>
          <w:tcPr>
            <w:tcW w:w="1417" w:type="dxa"/>
            <w:shd w:val="clear" w:color="auto" w:fill="auto"/>
          </w:tcPr>
          <w:p w:rsidR="00B51231" w:rsidRPr="003B2E73" w:rsidRDefault="00B51231">
            <w:pPr>
              <w:spacing w:line="360" w:lineRule="auto"/>
              <w:ind w:left="0" w:hanging="2"/>
              <w:jc w:val="both"/>
              <w:rPr>
                <w:rFonts w:ascii="Trebuchet MS" w:eastAsia="Trebuchet MS" w:hAnsi="Trebuchet MS" w:cs="Trebuchet MS"/>
              </w:rPr>
            </w:pPr>
          </w:p>
        </w:tc>
        <w:tc>
          <w:tcPr>
            <w:tcW w:w="4961" w:type="dxa"/>
            <w:shd w:val="clear" w:color="auto" w:fill="auto"/>
          </w:tcPr>
          <w:p w:rsidR="00B51231" w:rsidRPr="003B2E73" w:rsidRDefault="00B51231">
            <w:pPr>
              <w:spacing w:line="360" w:lineRule="auto"/>
              <w:ind w:left="0" w:hanging="2"/>
              <w:rPr>
                <w:rFonts w:ascii="Trebuchet MS" w:eastAsia="Trebuchet MS" w:hAnsi="Trebuchet MS" w:cs="Trebuchet MS"/>
              </w:rPr>
            </w:pPr>
          </w:p>
        </w:tc>
      </w:tr>
    </w:tbl>
    <w:p w:rsidR="00B51231" w:rsidRPr="003B2E73" w:rsidRDefault="00B51231">
      <w:pPr>
        <w:spacing w:line="360" w:lineRule="auto"/>
        <w:ind w:left="0" w:hanging="2"/>
        <w:rPr>
          <w:rFonts w:ascii="Trebuchet MS" w:eastAsia="Trebuchet MS" w:hAnsi="Trebuchet MS" w:cs="Trebuchet MS"/>
          <w:b/>
        </w:rPr>
      </w:pPr>
    </w:p>
    <w:p w:rsidR="00B51231" w:rsidRPr="003B2E73" w:rsidRDefault="003D5D98">
      <w:pPr>
        <w:spacing w:line="360" w:lineRule="auto"/>
        <w:ind w:left="0" w:hanging="2"/>
        <w:rPr>
          <w:rFonts w:ascii="Trebuchet MS" w:hAnsi="Trebuchet MS"/>
        </w:rPr>
      </w:pPr>
      <w:r w:rsidRPr="003B2E73">
        <w:rPr>
          <w:rFonts w:ascii="Trebuchet MS" w:eastAsia="Trebuchet MS" w:hAnsi="Trebuchet MS" w:cs="Trebuchet MS"/>
          <w:b/>
        </w:rPr>
        <w:t>Zatwierdzona przez:</w:t>
      </w:r>
    </w:p>
    <w:p w:rsidR="00B51231" w:rsidRPr="003B2E73" w:rsidRDefault="00B51231">
      <w:pPr>
        <w:spacing w:line="360" w:lineRule="auto"/>
        <w:ind w:left="0" w:hanging="2"/>
        <w:rPr>
          <w:rFonts w:ascii="Trebuchet MS" w:eastAsia="Trebuchet MS" w:hAnsi="Trebuchet MS" w:cs="Trebuchet MS"/>
          <w:b/>
        </w:rPr>
      </w:pPr>
    </w:p>
    <w:p w:rsidR="002A753E" w:rsidRDefault="003D5D98" w:rsidP="002A753E">
      <w:pPr>
        <w:spacing w:line="360" w:lineRule="auto"/>
        <w:ind w:left="0" w:hanging="2"/>
        <w:rPr>
          <w:rFonts w:ascii="Trebuchet MS" w:eastAsia="Trebuchet MS" w:hAnsi="Trebuchet MS" w:cs="Trebuchet MS"/>
        </w:rPr>
      </w:pPr>
      <w:r w:rsidRPr="003B2E73">
        <w:rPr>
          <w:rFonts w:ascii="Trebuchet MS" w:eastAsia="Trebuchet MS" w:hAnsi="Trebuchet MS" w:cs="Trebuchet MS"/>
        </w:rPr>
        <w:t xml:space="preserve">Ruda Śląska, dnia </w:t>
      </w:r>
      <w:r w:rsidR="002A753E">
        <w:rPr>
          <w:rFonts w:ascii="Trebuchet MS" w:eastAsia="Trebuchet MS" w:hAnsi="Trebuchet MS" w:cs="Trebuchet MS"/>
        </w:rPr>
        <w:t>22.11.2024 r.</w:t>
      </w:r>
      <w:r w:rsidRPr="003B2E73">
        <w:rPr>
          <w:rFonts w:ascii="Trebuchet MS" w:eastAsia="Trebuchet MS" w:hAnsi="Trebuchet MS" w:cs="Trebuchet MS"/>
          <w:color w:val="FF0000"/>
        </w:rPr>
        <w:tab/>
      </w:r>
      <w:r w:rsidRPr="003B2E73">
        <w:rPr>
          <w:rFonts w:ascii="Trebuchet MS" w:eastAsia="Trebuchet MS" w:hAnsi="Trebuchet MS" w:cs="Trebuchet MS"/>
          <w:color w:val="FF0000"/>
        </w:rPr>
        <w:tab/>
      </w:r>
      <w:r w:rsidRPr="003B2E73">
        <w:rPr>
          <w:rFonts w:ascii="Trebuchet MS" w:eastAsia="Trebuchet MS" w:hAnsi="Trebuchet MS" w:cs="Trebuchet MS"/>
          <w:color w:val="FF0000"/>
        </w:rPr>
        <w:tab/>
      </w:r>
      <w:r w:rsidRPr="003B2E73">
        <w:rPr>
          <w:rFonts w:ascii="Trebuchet MS" w:eastAsia="Trebuchet MS" w:hAnsi="Trebuchet MS" w:cs="Trebuchet MS"/>
          <w:color w:val="FF0000"/>
        </w:rPr>
        <w:tab/>
      </w:r>
      <w:r w:rsidR="002A753E">
        <w:rPr>
          <w:rFonts w:ascii="Trebuchet MS" w:eastAsia="Trebuchet MS" w:hAnsi="Trebuchet MS" w:cs="Trebuchet MS"/>
        </w:rPr>
        <w:t xml:space="preserve">Anna Sekta </w:t>
      </w:r>
    </w:p>
    <w:p w:rsidR="00B51231" w:rsidRDefault="002A753E" w:rsidP="002A753E">
      <w:pPr>
        <w:spacing w:line="360" w:lineRule="auto"/>
        <w:ind w:leftChars="0" w:left="4320" w:firstLineChars="0" w:firstLine="720"/>
        <w:rPr>
          <w:rFonts w:ascii="Trebuchet MS" w:eastAsia="Trebuchet MS" w:hAnsi="Trebuchet MS" w:cs="Trebuchet MS"/>
        </w:rPr>
      </w:pPr>
      <w:r>
        <w:rPr>
          <w:rFonts w:ascii="Trebuchet MS" w:eastAsia="Trebuchet MS" w:hAnsi="Trebuchet MS" w:cs="Trebuchet MS"/>
        </w:rPr>
        <w:t>Dyrektor Szkoły Podstawowej nr 16</w:t>
      </w:r>
    </w:p>
    <w:p w:rsidR="00B51231" w:rsidRPr="003B2E73" w:rsidRDefault="002A753E" w:rsidP="002A753E">
      <w:pPr>
        <w:spacing w:line="360" w:lineRule="auto"/>
        <w:ind w:leftChars="0" w:left="4320" w:firstLineChars="0" w:firstLine="720"/>
        <w:rPr>
          <w:rFonts w:ascii="Trebuchet MS" w:eastAsia="Trebuchet MS" w:hAnsi="Trebuchet MS" w:cs="Trebuchet MS"/>
        </w:rPr>
      </w:pPr>
      <w:r>
        <w:rPr>
          <w:rFonts w:ascii="Trebuchet MS" w:eastAsia="Trebuchet MS" w:hAnsi="Trebuchet MS" w:cs="Trebuchet MS"/>
        </w:rPr>
        <w:t>w Rudzie Śląskiej</w:t>
      </w:r>
    </w:p>
    <w:p w:rsidR="00B51231" w:rsidRPr="003B2E73" w:rsidRDefault="003D5D98">
      <w:pPr>
        <w:spacing w:line="360" w:lineRule="auto"/>
        <w:ind w:left="0" w:right="28" w:hanging="2"/>
        <w:jc w:val="center"/>
        <w:rPr>
          <w:rFonts w:ascii="Trebuchet MS" w:hAnsi="Trebuchet MS"/>
        </w:rPr>
      </w:pPr>
      <w:r w:rsidRPr="003B2E73">
        <w:rPr>
          <w:rFonts w:ascii="Trebuchet MS" w:eastAsia="Trebuchet MS" w:hAnsi="Trebuchet MS" w:cs="Trebuchet MS"/>
          <w:b/>
        </w:rPr>
        <w:lastRenderedPageBreak/>
        <w:t>POSTANOWIENIA</w:t>
      </w:r>
    </w:p>
    <w:p w:rsidR="00B51231" w:rsidRPr="003B2E73" w:rsidRDefault="003D5D98">
      <w:pPr>
        <w:spacing w:line="360" w:lineRule="auto"/>
        <w:ind w:left="0" w:right="28" w:hanging="2"/>
        <w:jc w:val="center"/>
        <w:rPr>
          <w:rFonts w:ascii="Trebuchet MS" w:hAnsi="Trebuchet MS"/>
        </w:rPr>
      </w:pPr>
      <w:r w:rsidRPr="003B2E73">
        <w:rPr>
          <w:rFonts w:ascii="Trebuchet MS" w:eastAsia="Trebuchet MS" w:hAnsi="Trebuchet MS" w:cs="Trebuchet MS"/>
          <w:b/>
        </w:rPr>
        <w:t>SPECYFIKACJI WARUNKÓW ZAMÓWIENIA</w:t>
      </w:r>
    </w:p>
    <w:p w:rsidR="00B51231" w:rsidRPr="003B2E73" w:rsidRDefault="003D5D98">
      <w:pPr>
        <w:spacing w:line="360" w:lineRule="auto"/>
        <w:ind w:left="0" w:right="28" w:hanging="2"/>
        <w:jc w:val="center"/>
        <w:rPr>
          <w:rFonts w:ascii="Trebuchet MS" w:hAnsi="Trebuchet MS"/>
        </w:rPr>
      </w:pPr>
      <w:r w:rsidRPr="003B2E73">
        <w:rPr>
          <w:rFonts w:ascii="Trebuchet MS" w:eastAsia="Trebuchet MS" w:hAnsi="Trebuchet MS" w:cs="Trebuchet MS"/>
          <w:b/>
        </w:rPr>
        <w:t>(SWZ)</w:t>
      </w:r>
    </w:p>
    <w:p w:rsidR="00B51231" w:rsidRPr="003B2E73" w:rsidRDefault="00B51231">
      <w:pPr>
        <w:spacing w:line="360" w:lineRule="auto"/>
        <w:ind w:left="0" w:right="28" w:hanging="2"/>
        <w:jc w:val="both"/>
        <w:rPr>
          <w:rFonts w:ascii="Trebuchet MS" w:eastAsia="Trebuchet MS" w:hAnsi="Trebuchet MS" w:cs="Trebuchet MS"/>
          <w:b/>
        </w:rPr>
      </w:pPr>
    </w:p>
    <w:p w:rsidR="00B51231" w:rsidRPr="003B2E73" w:rsidRDefault="003D5D98">
      <w:pPr>
        <w:spacing w:line="360" w:lineRule="auto"/>
        <w:ind w:left="0" w:right="28" w:hanging="2"/>
        <w:jc w:val="both"/>
        <w:rPr>
          <w:rFonts w:ascii="Trebuchet MS" w:hAnsi="Trebuchet MS"/>
        </w:rPr>
      </w:pPr>
      <w:r w:rsidRPr="003B2E73">
        <w:rPr>
          <w:rFonts w:ascii="Trebuchet MS" w:eastAsia="Trebuchet MS" w:hAnsi="Trebuchet MS" w:cs="Trebuchet MS"/>
          <w:b/>
        </w:rPr>
        <w:t>Informacja ogólna:</w:t>
      </w:r>
      <w:r w:rsidRPr="003B2E73">
        <w:rPr>
          <w:rFonts w:ascii="Trebuchet MS" w:eastAsia="Trebuchet MS" w:hAnsi="Trebuchet MS" w:cs="Trebuchet MS"/>
        </w:rPr>
        <w:t xml:space="preserve"> w treści SWZ przyjęto następującą numerację:</w:t>
      </w:r>
    </w:p>
    <w:p w:rsidR="00B51231" w:rsidRPr="003B2E73" w:rsidRDefault="00B51231">
      <w:pPr>
        <w:spacing w:line="360" w:lineRule="auto"/>
        <w:ind w:left="0" w:right="28" w:hanging="2"/>
        <w:jc w:val="both"/>
        <w:rPr>
          <w:rFonts w:ascii="Trebuchet MS" w:eastAsia="Trebuchet MS" w:hAnsi="Trebuchet MS" w:cs="Trebuchet MS"/>
        </w:rPr>
      </w:pPr>
    </w:p>
    <w:p w:rsidR="00B51231" w:rsidRPr="003B2E73" w:rsidRDefault="003D5D98">
      <w:pPr>
        <w:spacing w:line="360" w:lineRule="auto"/>
        <w:ind w:left="0" w:right="28" w:hanging="2"/>
        <w:jc w:val="both"/>
        <w:rPr>
          <w:rFonts w:ascii="Trebuchet MS" w:hAnsi="Trebuchet MS"/>
        </w:rPr>
      </w:pPr>
      <w:r w:rsidRPr="003B2E73">
        <w:rPr>
          <w:rFonts w:ascii="Trebuchet MS" w:eastAsia="Trebuchet MS" w:hAnsi="Trebuchet MS" w:cs="Trebuchet MS"/>
        </w:rPr>
        <w:t>- rozdziały - np. Rozdział I</w:t>
      </w:r>
    </w:p>
    <w:p w:rsidR="00B51231" w:rsidRPr="003B2E73" w:rsidRDefault="003D5D98">
      <w:pPr>
        <w:spacing w:line="360" w:lineRule="auto"/>
        <w:ind w:left="0" w:right="28" w:hanging="2"/>
        <w:jc w:val="both"/>
        <w:rPr>
          <w:rFonts w:ascii="Trebuchet MS" w:hAnsi="Trebuchet MS"/>
        </w:rPr>
      </w:pPr>
      <w:r w:rsidRPr="003B2E73">
        <w:rPr>
          <w:rFonts w:ascii="Trebuchet MS" w:eastAsia="Trebuchet MS" w:hAnsi="Trebuchet MS" w:cs="Trebuchet MS"/>
        </w:rPr>
        <w:t>- ustępy - np. Rozdział II ust. 1 lub Rozdział XIII ust. 10.1. lub Rozdział XIX ust. 3.2.1.</w:t>
      </w:r>
    </w:p>
    <w:p w:rsidR="00B51231" w:rsidRPr="003B2E73" w:rsidRDefault="003D5D98">
      <w:pPr>
        <w:spacing w:line="360" w:lineRule="auto"/>
        <w:ind w:left="0" w:right="28" w:hanging="2"/>
        <w:jc w:val="both"/>
        <w:rPr>
          <w:rFonts w:ascii="Trebuchet MS" w:hAnsi="Trebuchet MS"/>
        </w:rPr>
      </w:pPr>
      <w:r w:rsidRPr="003B2E73">
        <w:rPr>
          <w:rFonts w:ascii="Trebuchet MS" w:eastAsia="Trebuchet MS" w:hAnsi="Trebuchet MS" w:cs="Trebuchet MS"/>
        </w:rPr>
        <w:t>- punkty - np. Rozdział XII ust. 2 pkt 1) i pkt 2)</w:t>
      </w:r>
    </w:p>
    <w:p w:rsidR="00B51231" w:rsidRPr="003B2E73" w:rsidRDefault="003D5D98">
      <w:pPr>
        <w:spacing w:line="360" w:lineRule="auto"/>
        <w:ind w:left="0" w:right="28" w:hanging="2"/>
        <w:jc w:val="both"/>
        <w:rPr>
          <w:rFonts w:ascii="Trebuchet MS" w:hAnsi="Trebuchet MS"/>
        </w:rPr>
      </w:pPr>
      <w:r w:rsidRPr="003B2E73">
        <w:rPr>
          <w:rFonts w:ascii="Trebuchet MS" w:eastAsia="Trebuchet MS" w:hAnsi="Trebuchet MS" w:cs="Trebuchet MS"/>
        </w:rPr>
        <w:t>- litery – np. Rozdział XXI ust. 1. pkt 3) lit. a)</w:t>
      </w:r>
    </w:p>
    <w:p w:rsidR="00B51231" w:rsidRPr="003B2E73" w:rsidRDefault="00B51231">
      <w:pPr>
        <w:spacing w:line="360" w:lineRule="auto"/>
        <w:ind w:left="0" w:right="28" w:hanging="2"/>
        <w:jc w:val="both"/>
        <w:rPr>
          <w:rFonts w:ascii="Trebuchet MS" w:eastAsia="Trebuchet MS" w:hAnsi="Trebuchet MS" w:cs="Trebuchet MS"/>
        </w:rPr>
      </w:pPr>
    </w:p>
    <w:p w:rsidR="00B51231" w:rsidRPr="003B2E73" w:rsidRDefault="003D5D98">
      <w:pPr>
        <w:tabs>
          <w:tab w:val="left" w:pos="1701"/>
        </w:tabs>
        <w:spacing w:line="360" w:lineRule="auto"/>
        <w:ind w:left="0" w:right="28" w:hanging="2"/>
        <w:jc w:val="center"/>
        <w:rPr>
          <w:rFonts w:ascii="Trebuchet MS" w:hAnsi="Trebuchet MS"/>
        </w:rPr>
      </w:pPr>
      <w:r w:rsidRPr="003B2E73">
        <w:rPr>
          <w:rFonts w:ascii="Trebuchet MS" w:eastAsia="Trebuchet MS" w:hAnsi="Trebuchet MS" w:cs="Trebuchet MS"/>
          <w:b/>
        </w:rPr>
        <w:t>ROZDZIAŁ I</w:t>
      </w:r>
    </w:p>
    <w:p w:rsidR="00B51231" w:rsidRPr="003B2E73" w:rsidRDefault="003D5D98">
      <w:pPr>
        <w:tabs>
          <w:tab w:val="left" w:pos="1701"/>
        </w:tabs>
        <w:spacing w:line="360" w:lineRule="auto"/>
        <w:ind w:left="0" w:right="28" w:hanging="2"/>
        <w:jc w:val="center"/>
        <w:rPr>
          <w:rFonts w:ascii="Trebuchet MS" w:hAnsi="Trebuchet MS"/>
        </w:rPr>
      </w:pPr>
      <w:r w:rsidRPr="003B2E73">
        <w:rPr>
          <w:rFonts w:ascii="Trebuchet MS" w:eastAsia="Trebuchet MS" w:hAnsi="Trebuchet MS" w:cs="Trebuchet MS"/>
          <w:b/>
        </w:rPr>
        <w:t>ZAMAWIAJĄCY (NAZWA I ADRES ORAZ INNE DANE TELE- INFORMATYCZNE)</w:t>
      </w:r>
    </w:p>
    <w:p w:rsidR="00B51231" w:rsidRPr="003B2E73" w:rsidRDefault="00B51231">
      <w:pPr>
        <w:tabs>
          <w:tab w:val="left" w:pos="567"/>
        </w:tabs>
        <w:spacing w:line="360" w:lineRule="auto"/>
        <w:ind w:left="0" w:right="28" w:hanging="2"/>
        <w:jc w:val="both"/>
        <w:rPr>
          <w:rFonts w:ascii="Trebuchet MS" w:eastAsia="Trebuchet MS" w:hAnsi="Trebuchet MS" w:cs="Trebuchet MS"/>
          <w:b/>
        </w:rPr>
      </w:pPr>
    </w:p>
    <w:p w:rsidR="00B51231" w:rsidRPr="003B2E73" w:rsidRDefault="003D5D98">
      <w:pPr>
        <w:tabs>
          <w:tab w:val="left" w:pos="567"/>
        </w:tabs>
        <w:spacing w:line="360" w:lineRule="auto"/>
        <w:ind w:left="0" w:right="28" w:hanging="2"/>
        <w:jc w:val="both"/>
        <w:rPr>
          <w:rFonts w:ascii="Trebuchet MS" w:hAnsi="Trebuchet MS"/>
        </w:rPr>
      </w:pPr>
      <w:r w:rsidRPr="003B2E73">
        <w:rPr>
          <w:rFonts w:ascii="Trebuchet MS" w:eastAsia="Trebuchet MS" w:hAnsi="Trebuchet MS" w:cs="Trebuchet MS"/>
          <w:b/>
        </w:rPr>
        <w:t xml:space="preserve">Szkoła Podstawowa nr 16 im. Janusza Korczaka </w:t>
      </w:r>
    </w:p>
    <w:p w:rsidR="00B51231" w:rsidRPr="003B2E73" w:rsidRDefault="003D5D98">
      <w:pPr>
        <w:tabs>
          <w:tab w:val="left" w:pos="567"/>
        </w:tabs>
        <w:spacing w:line="360" w:lineRule="auto"/>
        <w:ind w:left="0" w:right="28" w:hanging="2"/>
        <w:jc w:val="both"/>
        <w:rPr>
          <w:rFonts w:ascii="Trebuchet MS" w:hAnsi="Trebuchet MS"/>
        </w:rPr>
      </w:pPr>
      <w:r w:rsidRPr="003B2E73">
        <w:rPr>
          <w:rFonts w:ascii="Trebuchet MS" w:eastAsia="Trebuchet MS" w:hAnsi="Trebuchet MS" w:cs="Trebuchet MS"/>
          <w:b/>
        </w:rPr>
        <w:t>41-710 Ruda Śląska</w:t>
      </w:r>
    </w:p>
    <w:p w:rsidR="00B51231" w:rsidRPr="003B2E73" w:rsidRDefault="003D5D98">
      <w:pPr>
        <w:tabs>
          <w:tab w:val="left" w:pos="567"/>
        </w:tabs>
        <w:spacing w:line="360" w:lineRule="auto"/>
        <w:ind w:left="0" w:right="28" w:hanging="2"/>
        <w:jc w:val="both"/>
        <w:rPr>
          <w:rFonts w:ascii="Trebuchet MS" w:hAnsi="Trebuchet MS"/>
        </w:rPr>
      </w:pPr>
      <w:r w:rsidRPr="003B2E73">
        <w:rPr>
          <w:rFonts w:ascii="Trebuchet MS" w:eastAsia="Trebuchet MS" w:hAnsi="Trebuchet MS" w:cs="Trebuchet MS"/>
          <w:b/>
        </w:rPr>
        <w:t>ul. Kukułcza 4</w:t>
      </w:r>
    </w:p>
    <w:p w:rsidR="00B51231" w:rsidRPr="003B2E73" w:rsidRDefault="003D5D98">
      <w:pPr>
        <w:tabs>
          <w:tab w:val="left" w:pos="567"/>
        </w:tabs>
        <w:spacing w:line="360" w:lineRule="auto"/>
        <w:ind w:left="0" w:right="28" w:hanging="2"/>
        <w:jc w:val="both"/>
        <w:rPr>
          <w:rFonts w:ascii="Trebuchet MS" w:hAnsi="Trebuchet MS"/>
        </w:rPr>
      </w:pPr>
      <w:r w:rsidRPr="003B2E73">
        <w:rPr>
          <w:rFonts w:ascii="Trebuchet MS" w:eastAsia="Trebuchet MS" w:hAnsi="Trebuchet MS" w:cs="Trebuchet MS"/>
        </w:rPr>
        <w:t>(dane do faktury: Nabywca: Miasto Ruda Śląska - Szkoła Podstawowa nr 16 im. Janusza Korczaka, Plac Jana Pawła II 6, 41-709 Ruda Śląska; NIP: 641-10-05-769)</w:t>
      </w:r>
    </w:p>
    <w:p w:rsidR="00B51231" w:rsidRPr="003B2E73" w:rsidRDefault="003D5D98">
      <w:pPr>
        <w:tabs>
          <w:tab w:val="left" w:pos="567"/>
        </w:tabs>
        <w:spacing w:line="360" w:lineRule="auto"/>
        <w:ind w:left="0" w:right="28" w:hanging="2"/>
        <w:jc w:val="both"/>
        <w:rPr>
          <w:rFonts w:ascii="Trebuchet MS" w:hAnsi="Trebuchet MS"/>
        </w:rPr>
      </w:pPr>
      <w:r w:rsidRPr="003B2E73">
        <w:rPr>
          <w:rFonts w:ascii="Trebuchet MS" w:eastAsia="Trebuchet MS" w:hAnsi="Trebuchet MS" w:cs="Trebuchet MS"/>
        </w:rPr>
        <w:t>zwany dalej Zamawiającym</w:t>
      </w:r>
    </w:p>
    <w:p w:rsidR="00B51231" w:rsidRPr="003B2E73" w:rsidRDefault="00B51231">
      <w:pPr>
        <w:spacing w:line="360" w:lineRule="auto"/>
        <w:ind w:left="0" w:right="28" w:hanging="2"/>
        <w:rPr>
          <w:rFonts w:ascii="Trebuchet MS" w:eastAsia="Trebuchet MS" w:hAnsi="Trebuchet MS" w:cs="Trebuchet MS"/>
        </w:rPr>
      </w:pPr>
    </w:p>
    <w:p w:rsidR="00B51231" w:rsidRPr="003B2E73" w:rsidRDefault="003D5D98">
      <w:pPr>
        <w:spacing w:line="360" w:lineRule="auto"/>
        <w:ind w:left="0" w:right="28" w:hanging="2"/>
        <w:rPr>
          <w:rFonts w:ascii="Trebuchet MS" w:hAnsi="Trebuchet MS"/>
        </w:rPr>
      </w:pPr>
      <w:r w:rsidRPr="003B2E73">
        <w:rPr>
          <w:rFonts w:ascii="Trebuchet MS" w:eastAsia="Trebuchet MS" w:hAnsi="Trebuchet MS" w:cs="Trebuchet MS"/>
        </w:rPr>
        <w:t xml:space="preserve">- nr telefonu: </w:t>
      </w:r>
      <w:r w:rsidRPr="003B2E73">
        <w:rPr>
          <w:rFonts w:ascii="Trebuchet MS" w:eastAsia="Trebuchet MS" w:hAnsi="Trebuchet MS" w:cs="Trebuchet MS"/>
          <w:b/>
        </w:rPr>
        <w:t>tel. 32/2423437</w:t>
      </w:r>
    </w:p>
    <w:p w:rsidR="00B51231" w:rsidRPr="003B2E73" w:rsidRDefault="00B51231">
      <w:pPr>
        <w:tabs>
          <w:tab w:val="left" w:pos="567"/>
        </w:tabs>
        <w:spacing w:line="360" w:lineRule="auto"/>
        <w:ind w:left="0" w:right="28" w:hanging="2"/>
        <w:jc w:val="both"/>
        <w:rPr>
          <w:rFonts w:ascii="Trebuchet MS" w:eastAsia="Trebuchet MS" w:hAnsi="Trebuchet MS" w:cs="Trebuchet MS"/>
        </w:rPr>
      </w:pPr>
    </w:p>
    <w:p w:rsidR="00B51231" w:rsidRPr="003B2E73" w:rsidRDefault="003D5D98">
      <w:pPr>
        <w:spacing w:line="360" w:lineRule="auto"/>
        <w:ind w:left="0" w:hanging="2"/>
        <w:rPr>
          <w:rFonts w:ascii="Trebuchet MS" w:hAnsi="Trebuchet MS"/>
        </w:rPr>
      </w:pPr>
      <w:r w:rsidRPr="003B2E73">
        <w:rPr>
          <w:rFonts w:ascii="Trebuchet MS" w:eastAsia="Trebuchet MS" w:hAnsi="Trebuchet MS" w:cs="Trebuchet MS"/>
        </w:rPr>
        <w:t xml:space="preserve">- adres poczty elektronicznej: </w:t>
      </w:r>
      <w:r w:rsidRPr="003B2E73">
        <w:rPr>
          <w:rFonts w:ascii="Trebuchet MS" w:eastAsia="Trebuchet MS" w:hAnsi="Trebuchet MS" w:cs="Trebuchet MS"/>
          <w:b/>
        </w:rPr>
        <w:t>e-mail ; szkola16sp@korjan.edu.pl</w:t>
      </w:r>
    </w:p>
    <w:p w:rsidR="00B51231" w:rsidRPr="003B2E73" w:rsidRDefault="00B51231">
      <w:pPr>
        <w:tabs>
          <w:tab w:val="left" w:pos="567"/>
        </w:tabs>
        <w:spacing w:line="360" w:lineRule="auto"/>
        <w:ind w:left="0" w:right="28" w:hanging="2"/>
        <w:jc w:val="both"/>
        <w:rPr>
          <w:rFonts w:ascii="Trebuchet MS" w:eastAsia="Trebuchet MS" w:hAnsi="Trebuchet MS" w:cs="Trebuchet MS"/>
          <w:b/>
        </w:rPr>
      </w:pPr>
    </w:p>
    <w:p w:rsidR="00B51231" w:rsidRPr="003B2E73" w:rsidRDefault="003D5D98">
      <w:pPr>
        <w:spacing w:line="360" w:lineRule="auto"/>
        <w:ind w:left="0" w:right="28" w:hanging="2"/>
        <w:jc w:val="both"/>
        <w:rPr>
          <w:rFonts w:ascii="Trebuchet MS" w:hAnsi="Trebuchet MS"/>
        </w:rPr>
      </w:pPr>
      <w:r w:rsidRPr="003B2E73">
        <w:rPr>
          <w:rFonts w:ascii="Trebuchet MS" w:eastAsia="Trebuchet MS" w:hAnsi="Trebuchet MS" w:cs="Trebuchet MS"/>
        </w:rPr>
        <w:t>- strona internetowa prowadzonego postępowania oraz na które</w:t>
      </w:r>
      <w:r w:rsidR="00CC6276" w:rsidRPr="003B2E73">
        <w:rPr>
          <w:rFonts w:ascii="Trebuchet MS" w:eastAsia="Trebuchet MS" w:hAnsi="Trebuchet MS" w:cs="Trebuchet MS"/>
        </w:rPr>
        <w:t>j będą zamieszczane zmiany i </w:t>
      </w:r>
      <w:r w:rsidRPr="003B2E73">
        <w:rPr>
          <w:rFonts w:ascii="Trebuchet MS" w:eastAsia="Trebuchet MS" w:hAnsi="Trebuchet MS" w:cs="Trebuchet MS"/>
        </w:rPr>
        <w:t>wyjaśnienia treści SWZ oraz inne dokumenty zamówienia bezpośrednio związane z postępowaniem:</w:t>
      </w:r>
    </w:p>
    <w:p w:rsidR="001E6FB0" w:rsidRDefault="009D6058" w:rsidP="001E6FB0">
      <w:pPr>
        <w:spacing w:line="360" w:lineRule="auto"/>
        <w:ind w:left="0" w:right="28" w:hanging="2"/>
        <w:jc w:val="both"/>
        <w:rPr>
          <w:rFonts w:ascii="Trebuchet MS" w:eastAsia="Trebuchet MS" w:hAnsi="Trebuchet MS" w:cs="Trebuchet MS"/>
          <w:color w:val="0000FF"/>
          <w:u w:val="single"/>
        </w:rPr>
      </w:pPr>
      <w:hyperlink r:id="rId10" w:history="1">
        <w:r w:rsidR="001E6FB0" w:rsidRPr="00A261AA">
          <w:rPr>
            <w:rStyle w:val="Hipercze"/>
            <w:rFonts w:ascii="Trebuchet MS" w:eastAsia="Trebuchet MS" w:hAnsi="Trebuchet MS" w:cs="Trebuchet MS"/>
          </w:rPr>
          <w:t>https://ezamowienia.gov.pl/mp-client/tenders/ocds-148610-8706ba50-b057-4b7a-a3e9-b87996234c63</w:t>
        </w:r>
      </w:hyperlink>
    </w:p>
    <w:p w:rsidR="001E6FB0" w:rsidRPr="001E6FB0" w:rsidRDefault="001E6FB0" w:rsidP="001E6FB0">
      <w:pPr>
        <w:spacing w:line="360" w:lineRule="auto"/>
        <w:ind w:left="0" w:right="28" w:hanging="2"/>
        <w:jc w:val="both"/>
        <w:rPr>
          <w:rFonts w:ascii="Trebuchet MS" w:eastAsia="Trebuchet MS" w:hAnsi="Trebuchet MS" w:cs="Trebuchet MS"/>
          <w:color w:val="0000FF"/>
          <w:u w:val="single"/>
        </w:rPr>
      </w:pPr>
    </w:p>
    <w:p w:rsidR="00B51231" w:rsidRPr="003B2E73" w:rsidRDefault="003D5D98">
      <w:pPr>
        <w:tabs>
          <w:tab w:val="left" w:pos="1701"/>
        </w:tabs>
        <w:spacing w:line="360" w:lineRule="auto"/>
        <w:ind w:left="0" w:right="28" w:hanging="2"/>
        <w:jc w:val="center"/>
        <w:rPr>
          <w:rFonts w:ascii="Trebuchet MS" w:hAnsi="Trebuchet MS"/>
        </w:rPr>
      </w:pPr>
      <w:r w:rsidRPr="003B2E73">
        <w:rPr>
          <w:rFonts w:ascii="Trebuchet MS" w:eastAsia="Trebuchet MS" w:hAnsi="Trebuchet MS" w:cs="Trebuchet MS"/>
          <w:b/>
        </w:rPr>
        <w:t>ROZDZIAŁ II</w:t>
      </w:r>
    </w:p>
    <w:p w:rsidR="00B51231" w:rsidRPr="003B2E73" w:rsidRDefault="003D5D98">
      <w:pPr>
        <w:tabs>
          <w:tab w:val="left" w:pos="1701"/>
        </w:tabs>
        <w:spacing w:line="360" w:lineRule="auto"/>
        <w:ind w:left="0" w:right="28" w:hanging="2"/>
        <w:jc w:val="center"/>
        <w:rPr>
          <w:rFonts w:ascii="Trebuchet MS" w:hAnsi="Trebuchet MS"/>
        </w:rPr>
      </w:pPr>
      <w:r w:rsidRPr="003B2E73">
        <w:rPr>
          <w:rFonts w:ascii="Trebuchet MS" w:eastAsia="Trebuchet MS" w:hAnsi="Trebuchet MS" w:cs="Trebuchet MS"/>
          <w:b/>
        </w:rPr>
        <w:t>TRYB UDZIELENIA ZAMÓWIENIA</w:t>
      </w:r>
    </w:p>
    <w:p w:rsidR="00B51231" w:rsidRPr="003B2E73" w:rsidRDefault="00B51231">
      <w:pPr>
        <w:spacing w:line="360" w:lineRule="auto"/>
        <w:ind w:left="0" w:right="28" w:hanging="2"/>
        <w:jc w:val="both"/>
        <w:rPr>
          <w:rFonts w:ascii="Trebuchet MS" w:eastAsia="Trebuchet MS" w:hAnsi="Trebuchet MS" w:cs="Trebuchet MS"/>
          <w:b/>
        </w:rPr>
      </w:pPr>
    </w:p>
    <w:p w:rsidR="00B51231" w:rsidRPr="003B2E73" w:rsidRDefault="003D5D98" w:rsidP="003D5D98">
      <w:pPr>
        <w:numPr>
          <w:ilvl w:val="0"/>
          <w:numId w:val="21"/>
        </w:numPr>
        <w:pBdr>
          <w:top w:val="nil"/>
          <w:left w:val="nil"/>
          <w:bottom w:val="nil"/>
          <w:right w:val="nil"/>
          <w:between w:val="nil"/>
        </w:pBdr>
        <w:spacing w:line="360" w:lineRule="auto"/>
        <w:ind w:left="0" w:right="28" w:hanging="2"/>
        <w:jc w:val="both"/>
        <w:rPr>
          <w:rFonts w:ascii="Trebuchet MS" w:hAnsi="Trebuchet MS"/>
          <w:color w:val="000000"/>
        </w:rPr>
      </w:pPr>
      <w:r w:rsidRPr="003B2E73">
        <w:rPr>
          <w:rFonts w:ascii="Trebuchet MS" w:eastAsia="Trebuchet MS" w:hAnsi="Trebuchet MS" w:cs="Trebuchet MS"/>
          <w:color w:val="000000"/>
        </w:rPr>
        <w:t xml:space="preserve">Postępowanie prowadzone jest w </w:t>
      </w:r>
      <w:r w:rsidRPr="003B2E73">
        <w:rPr>
          <w:rFonts w:ascii="Trebuchet MS" w:eastAsia="Trebuchet MS" w:hAnsi="Trebuchet MS" w:cs="Trebuchet MS"/>
          <w:b/>
          <w:color w:val="000000"/>
        </w:rPr>
        <w:t>trybie</w:t>
      </w:r>
      <w:r w:rsidRPr="003B2E73">
        <w:rPr>
          <w:rFonts w:ascii="Trebuchet MS" w:eastAsia="Trebuchet MS" w:hAnsi="Trebuchet MS" w:cs="Trebuchet MS"/>
          <w:color w:val="000000"/>
        </w:rPr>
        <w:t xml:space="preserve"> </w:t>
      </w:r>
      <w:r w:rsidRPr="003B2E73">
        <w:rPr>
          <w:rFonts w:ascii="Trebuchet MS" w:eastAsia="Trebuchet MS" w:hAnsi="Trebuchet MS" w:cs="Trebuchet MS"/>
          <w:b/>
          <w:color w:val="000000"/>
        </w:rPr>
        <w:t>podstawowym,</w:t>
      </w:r>
      <w:r w:rsidRPr="003B2E73">
        <w:rPr>
          <w:rFonts w:ascii="Trebuchet MS" w:eastAsia="Trebuchet MS" w:hAnsi="Trebuchet MS" w:cs="Trebuchet MS"/>
          <w:color w:val="000000"/>
        </w:rPr>
        <w:t xml:space="preserve"> zgodnie z ustawą z dnia 11 września 2019 r. Prawo zamówień </w:t>
      </w:r>
      <w:r w:rsidRPr="00FB5DDA">
        <w:rPr>
          <w:rFonts w:ascii="Trebuchet MS" w:eastAsia="Trebuchet MS" w:hAnsi="Trebuchet MS" w:cs="Trebuchet MS"/>
        </w:rPr>
        <w:t xml:space="preserve">publicznych (tj. Dz. U. z 2024 r. </w:t>
      </w:r>
      <w:r w:rsidR="00CC6276" w:rsidRPr="00FB5DDA">
        <w:rPr>
          <w:rFonts w:ascii="Trebuchet MS" w:eastAsia="Trebuchet MS" w:hAnsi="Trebuchet MS" w:cs="Trebuchet MS"/>
        </w:rPr>
        <w:t>poz.1320</w:t>
      </w:r>
      <w:r w:rsidRPr="00FB5DDA">
        <w:rPr>
          <w:rFonts w:ascii="Trebuchet MS" w:eastAsia="Trebuchet MS" w:hAnsi="Trebuchet MS" w:cs="Trebuchet MS"/>
        </w:rPr>
        <w:t xml:space="preserve">) </w:t>
      </w:r>
      <w:r w:rsidRPr="003B2E73">
        <w:rPr>
          <w:rFonts w:ascii="Trebuchet MS" w:eastAsia="Trebuchet MS" w:hAnsi="Trebuchet MS" w:cs="Trebuchet MS"/>
          <w:color w:val="000000"/>
        </w:rPr>
        <w:t>zwaną w dalszej części ustawą. W sprawach nieuregulowanych zapisami niniejszej SWZ, stosuje się przepisy wspomnianej ustawy wraz z aktami wykonawczymi do tej ustawy.</w:t>
      </w:r>
    </w:p>
    <w:p w:rsidR="00B51231" w:rsidRPr="003B2E73" w:rsidRDefault="003D5D98">
      <w:pPr>
        <w:numPr>
          <w:ilvl w:val="0"/>
          <w:numId w:val="21"/>
        </w:numPr>
        <w:pBdr>
          <w:top w:val="nil"/>
          <w:left w:val="nil"/>
          <w:bottom w:val="nil"/>
          <w:right w:val="nil"/>
          <w:between w:val="nil"/>
        </w:pBdr>
        <w:spacing w:line="360" w:lineRule="auto"/>
        <w:ind w:left="0" w:right="28" w:hanging="2"/>
        <w:jc w:val="both"/>
        <w:rPr>
          <w:rFonts w:ascii="Trebuchet MS" w:hAnsi="Trebuchet MS"/>
          <w:color w:val="000000"/>
        </w:rPr>
      </w:pPr>
      <w:r w:rsidRPr="003B2E73">
        <w:rPr>
          <w:rFonts w:ascii="Trebuchet MS" w:eastAsia="Trebuchet MS" w:hAnsi="Trebuchet MS" w:cs="Trebuchet MS"/>
          <w:color w:val="000000"/>
        </w:rPr>
        <w:t xml:space="preserve">Zamawiający dokona wyboru oferty najkorzystniejszej </w:t>
      </w:r>
      <w:r w:rsidRPr="003B2E73">
        <w:rPr>
          <w:rFonts w:ascii="Trebuchet MS" w:eastAsia="Trebuchet MS" w:hAnsi="Trebuchet MS" w:cs="Trebuchet MS"/>
          <w:b/>
          <w:color w:val="000000"/>
        </w:rPr>
        <w:t>bez przeprowadzenia negocjacji</w:t>
      </w:r>
      <w:r w:rsidRPr="003B2E73">
        <w:rPr>
          <w:rFonts w:ascii="Trebuchet MS" w:eastAsia="Trebuchet MS" w:hAnsi="Trebuchet MS" w:cs="Trebuchet MS"/>
          <w:color w:val="000000"/>
        </w:rPr>
        <w:t xml:space="preserve">, co oznacza </w:t>
      </w:r>
      <w:r w:rsidRPr="003B2E73">
        <w:rPr>
          <w:rFonts w:ascii="Trebuchet MS" w:eastAsia="Trebuchet MS" w:hAnsi="Trebuchet MS" w:cs="Trebuchet MS"/>
          <w:b/>
          <w:color w:val="000000"/>
        </w:rPr>
        <w:t>tryb podstawowy</w:t>
      </w:r>
      <w:r w:rsidRPr="003B2E73">
        <w:rPr>
          <w:rFonts w:ascii="Trebuchet MS" w:eastAsia="Trebuchet MS" w:hAnsi="Trebuchet MS" w:cs="Trebuchet MS"/>
          <w:color w:val="000000"/>
        </w:rPr>
        <w:t xml:space="preserve">, o którym mowa w </w:t>
      </w:r>
      <w:r w:rsidRPr="003B2E73">
        <w:rPr>
          <w:rFonts w:ascii="Trebuchet MS" w:eastAsia="Trebuchet MS" w:hAnsi="Trebuchet MS" w:cs="Trebuchet MS"/>
          <w:b/>
          <w:color w:val="000000"/>
        </w:rPr>
        <w:t xml:space="preserve">art. 275 pkt 1 </w:t>
      </w:r>
      <w:r w:rsidRPr="003B2E73">
        <w:rPr>
          <w:rFonts w:ascii="Trebuchet MS" w:eastAsia="Trebuchet MS" w:hAnsi="Trebuchet MS" w:cs="Trebuchet MS"/>
          <w:color w:val="000000"/>
        </w:rPr>
        <w:t>ustawy.</w:t>
      </w:r>
    </w:p>
    <w:p w:rsidR="00B51231" w:rsidRPr="003B2E73" w:rsidRDefault="00B51231">
      <w:pPr>
        <w:pBdr>
          <w:top w:val="nil"/>
          <w:left w:val="nil"/>
          <w:bottom w:val="nil"/>
          <w:right w:val="nil"/>
          <w:between w:val="nil"/>
        </w:pBdr>
        <w:spacing w:line="240" w:lineRule="auto"/>
        <w:ind w:left="0" w:hanging="2"/>
        <w:rPr>
          <w:rFonts w:ascii="Trebuchet MS" w:eastAsia="Trebuchet MS" w:hAnsi="Trebuchet MS" w:cs="Trebuchet MS"/>
          <w:color w:val="000000"/>
        </w:rPr>
      </w:pPr>
    </w:p>
    <w:p w:rsidR="00B51231" w:rsidRPr="003B2E73" w:rsidRDefault="003D5D98">
      <w:pPr>
        <w:numPr>
          <w:ilvl w:val="0"/>
          <w:numId w:val="21"/>
        </w:numPr>
        <w:pBdr>
          <w:top w:val="nil"/>
          <w:left w:val="nil"/>
          <w:bottom w:val="nil"/>
          <w:right w:val="nil"/>
          <w:between w:val="nil"/>
        </w:pBdr>
        <w:spacing w:line="360" w:lineRule="auto"/>
        <w:ind w:left="0" w:right="28" w:hanging="2"/>
        <w:jc w:val="both"/>
        <w:rPr>
          <w:rFonts w:ascii="Trebuchet MS" w:hAnsi="Trebuchet MS"/>
          <w:color w:val="000000"/>
        </w:rPr>
      </w:pPr>
      <w:r w:rsidRPr="003B2E73">
        <w:rPr>
          <w:rFonts w:ascii="Trebuchet MS" w:eastAsia="Trebuchet MS" w:hAnsi="Trebuchet MS" w:cs="Trebuchet MS"/>
          <w:color w:val="000000"/>
        </w:rPr>
        <w:t>Postępowanie prowadzone jest dla wartości zamówienia mniejszej niż próg unijny.</w:t>
      </w:r>
    </w:p>
    <w:p w:rsidR="00B51231" w:rsidRPr="003B2E73" w:rsidRDefault="00B51231">
      <w:pPr>
        <w:tabs>
          <w:tab w:val="left" w:pos="567"/>
        </w:tabs>
        <w:spacing w:line="360" w:lineRule="auto"/>
        <w:ind w:left="0" w:hanging="2"/>
        <w:jc w:val="both"/>
        <w:rPr>
          <w:rFonts w:ascii="Trebuchet MS" w:eastAsia="Trebuchet MS" w:hAnsi="Trebuchet MS" w:cs="Trebuchet MS"/>
          <w:b/>
        </w:rPr>
      </w:pPr>
    </w:p>
    <w:p w:rsidR="00B51231" w:rsidRPr="003B2E73" w:rsidRDefault="003D5D98">
      <w:pPr>
        <w:tabs>
          <w:tab w:val="left" w:pos="567"/>
        </w:tabs>
        <w:spacing w:line="360" w:lineRule="auto"/>
        <w:ind w:left="0" w:hanging="2"/>
        <w:jc w:val="center"/>
        <w:rPr>
          <w:rFonts w:ascii="Trebuchet MS" w:hAnsi="Trebuchet MS"/>
        </w:rPr>
      </w:pPr>
      <w:r w:rsidRPr="003B2E73">
        <w:rPr>
          <w:rFonts w:ascii="Trebuchet MS" w:eastAsia="Trebuchet MS" w:hAnsi="Trebuchet MS" w:cs="Trebuchet MS"/>
          <w:b/>
        </w:rPr>
        <w:t>ROZDZIAŁ III</w:t>
      </w:r>
    </w:p>
    <w:p w:rsidR="00B51231" w:rsidRPr="003B2E73" w:rsidRDefault="003D5D98">
      <w:pPr>
        <w:tabs>
          <w:tab w:val="left" w:pos="567"/>
        </w:tabs>
        <w:spacing w:line="360" w:lineRule="auto"/>
        <w:ind w:left="0" w:hanging="2"/>
        <w:jc w:val="center"/>
        <w:rPr>
          <w:rFonts w:ascii="Trebuchet MS" w:hAnsi="Trebuchet MS"/>
        </w:rPr>
      </w:pPr>
      <w:r w:rsidRPr="003B2E73">
        <w:rPr>
          <w:rFonts w:ascii="Trebuchet MS" w:eastAsia="Trebuchet MS" w:hAnsi="Trebuchet MS" w:cs="Trebuchet MS"/>
          <w:b/>
        </w:rPr>
        <w:t>OPIS</w:t>
      </w:r>
      <w:r w:rsidRPr="003B2E73">
        <w:rPr>
          <w:rFonts w:ascii="Trebuchet MS" w:eastAsia="Trebuchet MS" w:hAnsi="Trebuchet MS" w:cs="Trebuchet MS"/>
        </w:rPr>
        <w:t xml:space="preserve"> </w:t>
      </w:r>
      <w:r w:rsidRPr="003B2E73">
        <w:rPr>
          <w:rFonts w:ascii="Trebuchet MS" w:eastAsia="Trebuchet MS" w:hAnsi="Trebuchet MS" w:cs="Trebuchet MS"/>
          <w:b/>
        </w:rPr>
        <w:t>PRZEDMIOTU ZAMÓWIENIA</w:t>
      </w:r>
    </w:p>
    <w:p w:rsidR="00B51231" w:rsidRPr="003B2E73" w:rsidRDefault="00B51231">
      <w:pPr>
        <w:tabs>
          <w:tab w:val="left" w:pos="567"/>
        </w:tabs>
        <w:spacing w:line="360" w:lineRule="auto"/>
        <w:ind w:left="0" w:hanging="2"/>
        <w:rPr>
          <w:rFonts w:ascii="Trebuchet MS" w:eastAsia="Trebuchet MS" w:hAnsi="Trebuchet MS" w:cs="Trebuchet MS"/>
          <w:b/>
        </w:rPr>
      </w:pPr>
    </w:p>
    <w:p w:rsidR="00B51231" w:rsidRPr="003B2E73" w:rsidRDefault="003D5D98">
      <w:pPr>
        <w:numPr>
          <w:ilvl w:val="0"/>
          <w:numId w:val="27"/>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b/>
          <w:color w:val="000000"/>
        </w:rPr>
        <w:t>Nazwa zamówienia:</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b/>
        </w:rPr>
        <w:t>Zakup wraz z dostawą artykułów żywnościowych (produktów spożywczych) dla Szkoła Podstawowa nr 16 im. Janusza Korczaka w Rudzie Śląskiej.</w:t>
      </w:r>
    </w:p>
    <w:p w:rsidR="00B51231" w:rsidRPr="003B2E73" w:rsidRDefault="00B51231">
      <w:pPr>
        <w:spacing w:line="360" w:lineRule="auto"/>
        <w:ind w:left="0" w:hanging="2"/>
        <w:jc w:val="both"/>
        <w:rPr>
          <w:rFonts w:ascii="Trebuchet MS" w:eastAsia="Trebuchet MS" w:hAnsi="Trebuchet MS" w:cs="Trebuchet MS"/>
          <w:b/>
        </w:rPr>
      </w:pP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 xml:space="preserve">Opis przedmiotu zamówienia zawiera załącznik do SWZ. tj. </w:t>
      </w:r>
      <w:r w:rsidRPr="003B2E73">
        <w:rPr>
          <w:rFonts w:ascii="Trebuchet MS" w:eastAsia="Trebuchet MS" w:hAnsi="Trebuchet MS" w:cs="Trebuchet MS"/>
          <w:b/>
        </w:rPr>
        <w:t>załącznik nr 4.</w:t>
      </w:r>
    </w:p>
    <w:p w:rsidR="00B51231" w:rsidRPr="003B2E73" w:rsidRDefault="00B51231">
      <w:pPr>
        <w:tabs>
          <w:tab w:val="left" w:pos="567"/>
        </w:tabs>
        <w:spacing w:line="360" w:lineRule="auto"/>
        <w:ind w:left="0" w:hanging="2"/>
        <w:jc w:val="both"/>
        <w:rPr>
          <w:rFonts w:ascii="Trebuchet MS" w:eastAsia="Trebuchet MS" w:hAnsi="Trebuchet MS" w:cs="Trebuchet MS"/>
          <w:b/>
        </w:rPr>
      </w:pPr>
    </w:p>
    <w:p w:rsidR="00B51231" w:rsidRPr="003B2E73" w:rsidRDefault="003D5D98">
      <w:pPr>
        <w:numPr>
          <w:ilvl w:val="0"/>
          <w:numId w:val="27"/>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b/>
          <w:color w:val="000000"/>
        </w:rPr>
        <w:t>Nazwy i kody Wspólnego Słownika Zamówień: (CPV):</w:t>
      </w:r>
    </w:p>
    <w:p w:rsidR="00B51231" w:rsidRPr="003B2E73" w:rsidRDefault="003D5D98">
      <w:pPr>
        <w:spacing w:line="360" w:lineRule="auto"/>
        <w:ind w:left="0" w:right="60" w:hanging="2"/>
        <w:rPr>
          <w:rFonts w:ascii="Trebuchet MS" w:hAnsi="Trebuchet MS"/>
        </w:rPr>
      </w:pPr>
      <w:r w:rsidRPr="003B2E73">
        <w:rPr>
          <w:rFonts w:ascii="Trebuchet MS" w:eastAsia="Trebuchet MS" w:hAnsi="Trebuchet MS" w:cs="Trebuchet MS"/>
        </w:rPr>
        <w:t>03100000-2 - Produkty rolnictwa i ogrodnictwa</w:t>
      </w:r>
    </w:p>
    <w:p w:rsidR="00B51231" w:rsidRPr="003B2E73" w:rsidRDefault="003D5D98">
      <w:pPr>
        <w:spacing w:line="360" w:lineRule="auto"/>
        <w:ind w:left="0" w:right="60" w:hanging="2"/>
        <w:rPr>
          <w:rFonts w:ascii="Trebuchet MS" w:hAnsi="Trebuchet MS"/>
        </w:rPr>
      </w:pPr>
      <w:r w:rsidRPr="003B2E73">
        <w:rPr>
          <w:rFonts w:ascii="Trebuchet MS" w:eastAsia="Trebuchet MS" w:hAnsi="Trebuchet MS" w:cs="Trebuchet MS"/>
        </w:rPr>
        <w:t>03200000-3 - Zboża, ziemniaki, warzywa, owoce i orzechy</w:t>
      </w:r>
    </w:p>
    <w:p w:rsidR="00B51231" w:rsidRPr="003B2E73" w:rsidRDefault="003D5D98">
      <w:pPr>
        <w:spacing w:line="360" w:lineRule="auto"/>
        <w:ind w:left="0" w:right="60" w:hanging="2"/>
        <w:rPr>
          <w:rFonts w:ascii="Trebuchet MS" w:hAnsi="Trebuchet MS"/>
        </w:rPr>
      </w:pPr>
      <w:r w:rsidRPr="003B2E73">
        <w:rPr>
          <w:rFonts w:ascii="Trebuchet MS" w:eastAsia="Trebuchet MS" w:hAnsi="Trebuchet MS" w:cs="Trebuchet MS"/>
        </w:rPr>
        <w:t>15100000-9 - Produkty zwierzęce, mięso i jego przetwory mięsne</w:t>
      </w:r>
    </w:p>
    <w:p w:rsidR="00B51231" w:rsidRPr="003B2E73" w:rsidRDefault="003D5D98">
      <w:pPr>
        <w:spacing w:line="360" w:lineRule="auto"/>
        <w:ind w:left="0" w:right="60" w:hanging="2"/>
        <w:rPr>
          <w:rFonts w:ascii="Trebuchet MS" w:hAnsi="Trebuchet MS"/>
        </w:rPr>
      </w:pPr>
      <w:r w:rsidRPr="003B2E73">
        <w:rPr>
          <w:rFonts w:ascii="Trebuchet MS" w:eastAsia="Trebuchet MS" w:hAnsi="Trebuchet MS" w:cs="Trebuchet MS"/>
        </w:rPr>
        <w:t>15200000-0 - Ryby przetworzone i konserwowane</w:t>
      </w:r>
    </w:p>
    <w:p w:rsidR="00B51231" w:rsidRPr="003B2E73" w:rsidRDefault="003D5D98">
      <w:pPr>
        <w:spacing w:line="360" w:lineRule="auto"/>
        <w:ind w:left="0" w:right="60" w:hanging="2"/>
        <w:rPr>
          <w:rFonts w:ascii="Trebuchet MS" w:hAnsi="Trebuchet MS"/>
        </w:rPr>
      </w:pPr>
      <w:r w:rsidRPr="003B2E73">
        <w:rPr>
          <w:rFonts w:ascii="Trebuchet MS" w:eastAsia="Trebuchet MS" w:hAnsi="Trebuchet MS" w:cs="Trebuchet MS"/>
        </w:rPr>
        <w:t>15300000-1 - Owoce, warzywa i produkty podobne</w:t>
      </w:r>
    </w:p>
    <w:p w:rsidR="00B51231" w:rsidRPr="003B2E73" w:rsidRDefault="003D5D98">
      <w:pPr>
        <w:spacing w:line="360" w:lineRule="auto"/>
        <w:ind w:left="0" w:right="60" w:hanging="2"/>
        <w:rPr>
          <w:rFonts w:ascii="Trebuchet MS" w:hAnsi="Trebuchet MS"/>
        </w:rPr>
      </w:pPr>
      <w:r w:rsidRPr="003B2E73">
        <w:rPr>
          <w:rFonts w:ascii="Trebuchet MS" w:eastAsia="Trebuchet MS" w:hAnsi="Trebuchet MS" w:cs="Trebuchet MS"/>
        </w:rPr>
        <w:t>15400000-2 - Oleje i tłuszcze zwierzęce lub roślinne</w:t>
      </w:r>
    </w:p>
    <w:p w:rsidR="00B51231" w:rsidRPr="003B2E73" w:rsidRDefault="003D5D98">
      <w:pPr>
        <w:spacing w:line="360" w:lineRule="auto"/>
        <w:ind w:left="0" w:right="60" w:hanging="2"/>
        <w:rPr>
          <w:rFonts w:ascii="Trebuchet MS" w:hAnsi="Trebuchet MS"/>
        </w:rPr>
      </w:pPr>
      <w:r w:rsidRPr="003B2E73">
        <w:rPr>
          <w:rFonts w:ascii="Trebuchet MS" w:eastAsia="Trebuchet MS" w:hAnsi="Trebuchet MS" w:cs="Trebuchet MS"/>
        </w:rPr>
        <w:t>15500000-3 - Produkty mleczarskie</w:t>
      </w:r>
    </w:p>
    <w:p w:rsidR="00B51231" w:rsidRPr="003B2E73" w:rsidRDefault="003D5D98">
      <w:pPr>
        <w:spacing w:line="360" w:lineRule="auto"/>
        <w:ind w:left="0" w:right="60" w:hanging="2"/>
        <w:rPr>
          <w:rFonts w:ascii="Trebuchet MS" w:hAnsi="Trebuchet MS"/>
        </w:rPr>
      </w:pPr>
      <w:r w:rsidRPr="003B2E73">
        <w:rPr>
          <w:rFonts w:ascii="Trebuchet MS" w:eastAsia="Trebuchet MS" w:hAnsi="Trebuchet MS" w:cs="Trebuchet MS"/>
        </w:rPr>
        <w:t>15600000-4 - Produkty przemiału ziarna, skrobi i produktów skrobiowych</w:t>
      </w:r>
    </w:p>
    <w:p w:rsidR="00B51231" w:rsidRPr="003B2E73" w:rsidRDefault="003D5D98">
      <w:pPr>
        <w:spacing w:line="360" w:lineRule="auto"/>
        <w:ind w:left="0" w:right="60" w:hanging="2"/>
        <w:rPr>
          <w:rFonts w:ascii="Trebuchet MS" w:hAnsi="Trebuchet MS"/>
        </w:rPr>
      </w:pPr>
      <w:r w:rsidRPr="003B2E73">
        <w:rPr>
          <w:rFonts w:ascii="Trebuchet MS" w:eastAsia="Trebuchet MS" w:hAnsi="Trebuchet MS" w:cs="Trebuchet MS"/>
        </w:rPr>
        <w:t>15800000-6 - Różne produkty spożywcze</w:t>
      </w:r>
    </w:p>
    <w:p w:rsidR="00DA60CC" w:rsidRPr="00FB5DDA" w:rsidRDefault="00DA60CC" w:rsidP="00DA60CC">
      <w:pPr>
        <w:tabs>
          <w:tab w:val="left" w:pos="426"/>
        </w:tabs>
        <w:spacing w:line="360" w:lineRule="auto"/>
        <w:ind w:left="0" w:hanging="2"/>
        <w:rPr>
          <w:rFonts w:ascii="Trebuchet MS" w:hAnsi="Trebuchet MS" w:cs="Arial"/>
        </w:rPr>
      </w:pPr>
    </w:p>
    <w:p w:rsidR="00DA60CC" w:rsidRPr="00FB5DDA" w:rsidRDefault="00DA60CC" w:rsidP="00DA60CC">
      <w:pPr>
        <w:pStyle w:val="Akapitzlist"/>
        <w:numPr>
          <w:ilvl w:val="0"/>
          <w:numId w:val="34"/>
        </w:numPr>
        <w:tabs>
          <w:tab w:val="left" w:pos="567"/>
        </w:tabs>
        <w:spacing w:line="360" w:lineRule="auto"/>
        <w:ind w:leftChars="0" w:firstLineChars="0" w:hanging="720"/>
        <w:textDirection w:val="lrTb"/>
        <w:textAlignment w:val="auto"/>
        <w:outlineLvl w:val="9"/>
        <w:rPr>
          <w:rFonts w:ascii="Trebuchet MS" w:hAnsi="Trebuchet MS" w:cs="Arial"/>
        </w:rPr>
      </w:pPr>
      <w:r w:rsidRPr="00FB5DDA">
        <w:rPr>
          <w:rFonts w:ascii="Trebuchet MS" w:hAnsi="Trebuchet MS" w:cs="Arial"/>
        </w:rPr>
        <w:t>Przedmiotowe środki dowodowe:</w:t>
      </w:r>
    </w:p>
    <w:p w:rsidR="00DA60CC" w:rsidRPr="00FB5DDA" w:rsidRDefault="00DA60CC" w:rsidP="00DA60CC">
      <w:pPr>
        <w:tabs>
          <w:tab w:val="left" w:pos="426"/>
        </w:tabs>
        <w:spacing w:line="360" w:lineRule="auto"/>
        <w:ind w:left="0" w:hanging="2"/>
        <w:rPr>
          <w:rFonts w:ascii="Trebuchet MS" w:hAnsi="Trebuchet MS" w:cs="Arial"/>
          <w:lang w:eastAsia="x-none"/>
        </w:rPr>
      </w:pPr>
      <w:r w:rsidRPr="00FB5DDA">
        <w:rPr>
          <w:rFonts w:ascii="Trebuchet MS" w:hAnsi="Trebuchet MS" w:cs="Arial"/>
          <w:lang w:eastAsia="x-none"/>
        </w:rPr>
        <w:tab/>
        <w:t>Zamawiający nie wymaga przedłożenia przedmiotowych środków dowodowych.</w:t>
      </w:r>
    </w:p>
    <w:p w:rsidR="00DA60CC" w:rsidRPr="003B2E73" w:rsidRDefault="00DA60CC" w:rsidP="00DA60CC">
      <w:pPr>
        <w:tabs>
          <w:tab w:val="left" w:pos="567"/>
        </w:tabs>
        <w:spacing w:line="360" w:lineRule="auto"/>
        <w:ind w:left="0" w:hanging="2"/>
        <w:rPr>
          <w:rFonts w:ascii="Trebuchet MS" w:hAnsi="Trebuchet MS" w:cs="Arial"/>
        </w:rPr>
      </w:pPr>
    </w:p>
    <w:p w:rsidR="00B51231" w:rsidRPr="003B2E73" w:rsidRDefault="003D5D98">
      <w:pPr>
        <w:tabs>
          <w:tab w:val="left" w:pos="1701"/>
        </w:tabs>
        <w:spacing w:line="360" w:lineRule="auto"/>
        <w:ind w:left="0" w:right="28" w:hanging="2"/>
        <w:jc w:val="center"/>
        <w:rPr>
          <w:rFonts w:ascii="Trebuchet MS" w:hAnsi="Trebuchet MS"/>
        </w:rPr>
      </w:pPr>
      <w:r w:rsidRPr="003B2E73">
        <w:rPr>
          <w:rFonts w:ascii="Trebuchet MS" w:eastAsia="Trebuchet MS" w:hAnsi="Trebuchet MS" w:cs="Trebuchet MS"/>
          <w:b/>
        </w:rPr>
        <w:t>ROZDZIAŁ IV</w:t>
      </w:r>
    </w:p>
    <w:p w:rsidR="00B51231" w:rsidRPr="003B2E73" w:rsidRDefault="003D5D98">
      <w:pPr>
        <w:tabs>
          <w:tab w:val="left" w:pos="1701"/>
        </w:tabs>
        <w:spacing w:line="360" w:lineRule="auto"/>
        <w:ind w:left="0" w:right="28" w:hanging="2"/>
        <w:jc w:val="center"/>
        <w:rPr>
          <w:rFonts w:ascii="Trebuchet MS" w:hAnsi="Trebuchet MS"/>
        </w:rPr>
      </w:pPr>
      <w:r w:rsidRPr="003B2E73">
        <w:rPr>
          <w:rFonts w:ascii="Trebuchet MS" w:eastAsia="Trebuchet MS" w:hAnsi="Trebuchet MS" w:cs="Trebuchet MS"/>
          <w:b/>
        </w:rPr>
        <w:t>INFORMACJA NA TEMAT CZĘŚCI ZAMÓWIENIA I MOŻLIWOŚCI SKŁADANIA OFERT CZĘŚCIOWYCH</w:t>
      </w:r>
    </w:p>
    <w:p w:rsidR="00B51231" w:rsidRPr="003B2E73" w:rsidRDefault="00B51231">
      <w:pPr>
        <w:spacing w:line="360" w:lineRule="auto"/>
        <w:ind w:left="0" w:right="28" w:hanging="2"/>
        <w:jc w:val="both"/>
        <w:rPr>
          <w:rFonts w:ascii="Trebuchet MS" w:eastAsia="Trebuchet MS" w:hAnsi="Trebuchet MS" w:cs="Trebuchet MS"/>
          <w:b/>
        </w:rPr>
      </w:pPr>
    </w:p>
    <w:p w:rsidR="00B51231" w:rsidRPr="003B2E73" w:rsidRDefault="003D5D98">
      <w:pPr>
        <w:numPr>
          <w:ilvl w:val="0"/>
          <w:numId w:val="6"/>
        </w:numPr>
        <w:tabs>
          <w:tab w:val="left" w:pos="426"/>
        </w:tabs>
        <w:spacing w:line="360" w:lineRule="auto"/>
        <w:ind w:left="0" w:right="28" w:hanging="2"/>
        <w:jc w:val="both"/>
        <w:rPr>
          <w:rFonts w:ascii="Trebuchet MS" w:hAnsi="Trebuchet MS"/>
        </w:rPr>
      </w:pPr>
      <w:r w:rsidRPr="003B2E73">
        <w:rPr>
          <w:rFonts w:ascii="Trebuchet MS" w:eastAsia="Trebuchet MS" w:hAnsi="Trebuchet MS" w:cs="Trebuchet MS"/>
        </w:rPr>
        <w:t>Oferta musi obejmować całość zamówienia, Zamawiający nie dopuszcza możliwości składania ofert częściowych.</w:t>
      </w:r>
    </w:p>
    <w:p w:rsidR="00B51231" w:rsidRPr="003B2E73" w:rsidRDefault="00B51231">
      <w:pPr>
        <w:spacing w:line="360" w:lineRule="auto"/>
        <w:ind w:left="0" w:right="28" w:hanging="2"/>
        <w:jc w:val="both"/>
        <w:rPr>
          <w:rFonts w:ascii="Trebuchet MS" w:eastAsia="Trebuchet MS" w:hAnsi="Trebuchet MS" w:cs="Trebuchet MS"/>
        </w:rPr>
      </w:pPr>
    </w:p>
    <w:p w:rsidR="00B51231" w:rsidRPr="003B2E73" w:rsidRDefault="003D5D98">
      <w:pPr>
        <w:numPr>
          <w:ilvl w:val="0"/>
          <w:numId w:val="6"/>
        </w:numPr>
        <w:spacing w:line="360" w:lineRule="auto"/>
        <w:ind w:left="0" w:right="28" w:hanging="2"/>
        <w:jc w:val="both"/>
        <w:rPr>
          <w:rFonts w:ascii="Trebuchet MS" w:hAnsi="Trebuchet MS"/>
        </w:rPr>
      </w:pPr>
      <w:r w:rsidRPr="003B2E73">
        <w:rPr>
          <w:rFonts w:ascii="Trebuchet MS" w:eastAsia="Trebuchet MS" w:hAnsi="Trebuchet MS" w:cs="Trebuchet MS"/>
        </w:rPr>
        <w:t>Oferta częściowa stanowić będzie ofertę o treści niezgodnej z warunkami zamówienia i zostanie odrzucona, zgodnie z art. 226 ust. 1 pkt 5 ustawy.</w:t>
      </w:r>
    </w:p>
    <w:p w:rsidR="00B51231" w:rsidRPr="003B2E73" w:rsidRDefault="00B51231">
      <w:pPr>
        <w:pBdr>
          <w:top w:val="nil"/>
          <w:left w:val="nil"/>
          <w:bottom w:val="nil"/>
          <w:right w:val="nil"/>
          <w:between w:val="nil"/>
        </w:pBdr>
        <w:spacing w:line="240" w:lineRule="auto"/>
        <w:ind w:left="0" w:hanging="2"/>
        <w:rPr>
          <w:rFonts w:ascii="Trebuchet MS" w:eastAsia="Trebuchet MS" w:hAnsi="Trebuchet MS" w:cs="Trebuchet MS"/>
          <w:color w:val="000000"/>
        </w:rPr>
      </w:pPr>
    </w:p>
    <w:p w:rsidR="00B51231" w:rsidRPr="003B2E73" w:rsidRDefault="003D5D98">
      <w:pPr>
        <w:numPr>
          <w:ilvl w:val="0"/>
          <w:numId w:val="6"/>
        </w:numPr>
        <w:spacing w:line="360" w:lineRule="auto"/>
        <w:ind w:left="0" w:right="28" w:hanging="2"/>
        <w:jc w:val="both"/>
        <w:rPr>
          <w:rFonts w:ascii="Trebuchet MS" w:hAnsi="Trebuchet MS"/>
        </w:rPr>
      </w:pPr>
      <w:r w:rsidRPr="003B2E73">
        <w:rPr>
          <w:rFonts w:ascii="Trebuchet MS" w:eastAsia="Trebuchet MS" w:hAnsi="Trebuchet MS" w:cs="Trebuchet MS"/>
        </w:rPr>
        <w:t xml:space="preserve">Powody niedokonania podziału zamówienia na części: </w:t>
      </w:r>
    </w:p>
    <w:p w:rsidR="00B51231" w:rsidRDefault="003D5D98">
      <w:pPr>
        <w:spacing w:line="360" w:lineRule="auto"/>
        <w:ind w:left="0" w:hanging="2"/>
        <w:jc w:val="both"/>
        <w:rPr>
          <w:rFonts w:ascii="Trebuchet MS" w:eastAsia="Trebuchet MS" w:hAnsi="Trebuchet MS" w:cs="Trebuchet MS"/>
        </w:rPr>
      </w:pPr>
      <w:r w:rsidRPr="003B2E73">
        <w:rPr>
          <w:rFonts w:ascii="Trebuchet MS" w:eastAsia="Trebuchet MS" w:hAnsi="Trebuchet MS" w:cs="Trebuchet MS"/>
        </w:rPr>
        <w:t>Ze względu na ilość zamawianego asortymentu nie znajduje uzasadnienia podział zamówienia na części, a wręcz mógłby grozić ograniczeniem konkurencyjności, poprzez nadmierne „rozdrobnienie” przedmiotu zamówienia i brak zainteresowania Wykonawców złożeniem oferty na zbyt mały wówczas zakres zamówienia.</w:t>
      </w:r>
    </w:p>
    <w:p w:rsidR="003B2E73" w:rsidRPr="00FB5DDA" w:rsidRDefault="003B2E73">
      <w:pPr>
        <w:spacing w:line="360" w:lineRule="auto"/>
        <w:ind w:left="0" w:hanging="2"/>
        <w:jc w:val="both"/>
        <w:rPr>
          <w:rFonts w:ascii="Trebuchet MS" w:hAnsi="Trebuchet MS"/>
          <w:lang w:eastAsia="x-none"/>
        </w:rPr>
      </w:pPr>
      <w:r w:rsidRPr="00FB5DDA">
        <w:rPr>
          <w:rFonts w:ascii="Trebuchet MS" w:hAnsi="Trebuchet MS"/>
          <w:lang w:eastAsia="x-none"/>
        </w:rPr>
        <w:t>Należy również wskazać, iż kwestia podzielności świadczenia nie została uregulowana w ustawie, wobec czego zgodnie z art. 8 ust. 1 ustawy – Zamawiający stosuje w tym zakresie przepisy Kodeksu Cywilnego, w szczególności art. 379 § 2: „świadczenie jest podzielne, jeżeli może być spełnione częściowo bez istotnej zmiany przedmiotu lub wartości”. Mając powyższe na uwadze należy uznać, iż świadczenie nie może zostać spełnione częściowo bez istotnej zmiany przedmiotu, a to oznacza, iż należy je traktować jako jedną całość. Jednocześnie brak podziału zamówienia na części nie powoduje ograniczenia konkurencji oraz zapewnia równy dostęp podmiotów z sektora małych i średnich przedsiębiorstw.</w:t>
      </w:r>
    </w:p>
    <w:p w:rsidR="003B2E73" w:rsidRPr="003B2E73" w:rsidRDefault="003B2E73">
      <w:pPr>
        <w:spacing w:line="360" w:lineRule="auto"/>
        <w:ind w:left="0" w:hanging="2"/>
        <w:jc w:val="both"/>
        <w:rPr>
          <w:rFonts w:ascii="Trebuchet MS" w:eastAsia="Trebuchet MS" w:hAnsi="Trebuchet MS" w:cs="Trebuchet MS"/>
        </w:rPr>
      </w:pPr>
    </w:p>
    <w:p w:rsidR="00B51231" w:rsidRPr="003B2E73" w:rsidRDefault="003D5D98">
      <w:pPr>
        <w:spacing w:line="360" w:lineRule="auto"/>
        <w:ind w:left="0" w:right="28" w:hanging="2"/>
        <w:jc w:val="center"/>
        <w:rPr>
          <w:rFonts w:ascii="Trebuchet MS" w:hAnsi="Trebuchet MS"/>
        </w:rPr>
      </w:pPr>
      <w:r w:rsidRPr="003B2E73">
        <w:rPr>
          <w:rFonts w:ascii="Trebuchet MS" w:eastAsia="Trebuchet MS" w:hAnsi="Trebuchet MS" w:cs="Trebuchet MS"/>
          <w:b/>
        </w:rPr>
        <w:t>ROZDZIAŁ V</w:t>
      </w:r>
    </w:p>
    <w:p w:rsidR="00B51231" w:rsidRPr="003B2E73" w:rsidRDefault="003D5D98">
      <w:pPr>
        <w:spacing w:line="360" w:lineRule="auto"/>
        <w:ind w:left="0" w:right="28" w:hanging="2"/>
        <w:jc w:val="center"/>
        <w:rPr>
          <w:rFonts w:ascii="Trebuchet MS" w:hAnsi="Trebuchet MS"/>
        </w:rPr>
      </w:pPr>
      <w:r w:rsidRPr="003B2E73">
        <w:rPr>
          <w:rFonts w:ascii="Trebuchet MS" w:eastAsia="Trebuchet MS" w:hAnsi="Trebuchet MS" w:cs="Trebuchet MS"/>
          <w:b/>
        </w:rPr>
        <w:t>INFORMACJA NA TEMAT MOŻLIWOŚCI SKŁADANIA OFERT WARIANTOWYCH</w:t>
      </w:r>
    </w:p>
    <w:p w:rsidR="00B51231" w:rsidRPr="003B2E73" w:rsidRDefault="00B51231">
      <w:pPr>
        <w:spacing w:line="360" w:lineRule="auto"/>
        <w:ind w:left="0" w:right="28" w:hanging="2"/>
        <w:jc w:val="both"/>
        <w:rPr>
          <w:rFonts w:ascii="Trebuchet MS" w:eastAsia="Trebuchet MS" w:hAnsi="Trebuchet MS" w:cs="Trebuchet MS"/>
          <w:b/>
        </w:rPr>
      </w:pPr>
    </w:p>
    <w:p w:rsidR="00B51231" w:rsidRPr="003B2E73" w:rsidRDefault="003D5D98">
      <w:pPr>
        <w:spacing w:line="360" w:lineRule="auto"/>
        <w:ind w:left="0" w:right="28" w:hanging="2"/>
        <w:jc w:val="both"/>
        <w:rPr>
          <w:rFonts w:ascii="Trebuchet MS" w:hAnsi="Trebuchet MS"/>
        </w:rPr>
      </w:pPr>
      <w:r w:rsidRPr="003B2E73">
        <w:rPr>
          <w:rFonts w:ascii="Trebuchet MS" w:eastAsia="Trebuchet MS" w:hAnsi="Trebuchet MS" w:cs="Trebuchet MS"/>
        </w:rPr>
        <w:t>Zamawiający nie dopuszcza możliwości złożenia oferty wariantowej.</w:t>
      </w:r>
    </w:p>
    <w:p w:rsidR="00B51231" w:rsidRPr="003B2E73" w:rsidRDefault="00B51231">
      <w:pPr>
        <w:spacing w:line="360" w:lineRule="auto"/>
        <w:ind w:left="0" w:right="28" w:hanging="2"/>
        <w:jc w:val="both"/>
        <w:rPr>
          <w:rFonts w:ascii="Trebuchet MS" w:eastAsia="Trebuchet MS" w:hAnsi="Trebuchet MS" w:cs="Trebuchet MS"/>
        </w:rPr>
      </w:pPr>
    </w:p>
    <w:p w:rsidR="00B51231" w:rsidRPr="003B2E73" w:rsidRDefault="003D5D98">
      <w:pPr>
        <w:spacing w:line="360" w:lineRule="auto"/>
        <w:ind w:left="0" w:right="28" w:hanging="2"/>
        <w:jc w:val="center"/>
        <w:rPr>
          <w:rFonts w:ascii="Trebuchet MS" w:hAnsi="Trebuchet MS"/>
        </w:rPr>
      </w:pPr>
      <w:r w:rsidRPr="003B2E73">
        <w:rPr>
          <w:rFonts w:ascii="Trebuchet MS" w:eastAsia="Trebuchet MS" w:hAnsi="Trebuchet MS" w:cs="Trebuchet MS"/>
          <w:b/>
        </w:rPr>
        <w:t>ROZDZIAŁ VI</w:t>
      </w:r>
    </w:p>
    <w:p w:rsidR="00B51231" w:rsidRPr="003B2E73" w:rsidRDefault="003D5D98">
      <w:pPr>
        <w:spacing w:line="360" w:lineRule="auto"/>
        <w:ind w:left="0" w:right="28" w:hanging="2"/>
        <w:jc w:val="center"/>
        <w:rPr>
          <w:rFonts w:ascii="Trebuchet MS" w:hAnsi="Trebuchet MS"/>
        </w:rPr>
      </w:pPr>
      <w:r w:rsidRPr="003B2E73">
        <w:rPr>
          <w:rFonts w:ascii="Trebuchet MS" w:eastAsia="Trebuchet MS" w:hAnsi="Trebuchet MS" w:cs="Trebuchet MS"/>
          <w:b/>
        </w:rPr>
        <w:t>INFORMACJA NA TEMAT PRZEWIDYWANEGO ZAMÓWIENIA  NA DODATKOWE DOSTAWY</w:t>
      </w:r>
    </w:p>
    <w:p w:rsidR="00B51231" w:rsidRPr="003B2E73" w:rsidRDefault="00B51231">
      <w:pPr>
        <w:spacing w:line="360" w:lineRule="auto"/>
        <w:ind w:left="0" w:right="28" w:hanging="2"/>
        <w:rPr>
          <w:rFonts w:ascii="Trebuchet MS" w:eastAsia="Trebuchet MS" w:hAnsi="Trebuchet MS" w:cs="Trebuchet MS"/>
          <w:b/>
        </w:rPr>
      </w:pPr>
    </w:p>
    <w:p w:rsidR="00B51231" w:rsidRPr="003B2E73" w:rsidRDefault="003D5D98">
      <w:pPr>
        <w:spacing w:line="360" w:lineRule="auto"/>
        <w:ind w:left="0" w:right="28" w:hanging="2"/>
        <w:jc w:val="both"/>
        <w:rPr>
          <w:rFonts w:ascii="Trebuchet MS" w:hAnsi="Trebuchet MS"/>
        </w:rPr>
      </w:pPr>
      <w:r w:rsidRPr="003B2E73">
        <w:rPr>
          <w:rFonts w:ascii="Trebuchet MS" w:eastAsia="Trebuchet MS" w:hAnsi="Trebuchet MS" w:cs="Trebuchet MS"/>
        </w:rPr>
        <w:t>Zamawiający nie przewiduje udzielenia zamówienia polegającego na zamówieniu dodatkowych dostaw, o którym mowa w art. 214 ust.1 pkt 8 ustawy.</w:t>
      </w:r>
    </w:p>
    <w:p w:rsidR="00B51231" w:rsidRPr="003B2E73" w:rsidRDefault="00B51231">
      <w:pPr>
        <w:tabs>
          <w:tab w:val="left" w:pos="567"/>
        </w:tabs>
        <w:spacing w:line="360" w:lineRule="auto"/>
        <w:ind w:left="0" w:hanging="2"/>
        <w:jc w:val="both"/>
        <w:rPr>
          <w:rFonts w:ascii="Trebuchet MS" w:eastAsia="Trebuchet MS" w:hAnsi="Trebuchet MS" w:cs="Trebuchet MS"/>
        </w:rPr>
      </w:pPr>
    </w:p>
    <w:p w:rsidR="00B51231" w:rsidRPr="003B2E73" w:rsidRDefault="003D5D98">
      <w:pPr>
        <w:tabs>
          <w:tab w:val="left" w:pos="426"/>
        </w:tabs>
        <w:spacing w:line="360" w:lineRule="auto"/>
        <w:ind w:left="0" w:right="28" w:hanging="2"/>
        <w:jc w:val="center"/>
        <w:rPr>
          <w:rFonts w:ascii="Trebuchet MS" w:hAnsi="Trebuchet MS"/>
        </w:rPr>
      </w:pPr>
      <w:r w:rsidRPr="003B2E73">
        <w:rPr>
          <w:rFonts w:ascii="Trebuchet MS" w:eastAsia="Trebuchet MS" w:hAnsi="Trebuchet MS" w:cs="Trebuchet MS"/>
          <w:b/>
        </w:rPr>
        <w:t>ROZDZIAŁ VII</w:t>
      </w:r>
    </w:p>
    <w:p w:rsidR="00B51231" w:rsidRPr="003B2E73" w:rsidRDefault="003D5D98">
      <w:pPr>
        <w:tabs>
          <w:tab w:val="left" w:pos="426"/>
        </w:tabs>
        <w:spacing w:line="360" w:lineRule="auto"/>
        <w:ind w:left="0" w:right="28" w:hanging="2"/>
        <w:jc w:val="center"/>
        <w:rPr>
          <w:rFonts w:ascii="Trebuchet MS" w:hAnsi="Trebuchet MS"/>
        </w:rPr>
      </w:pPr>
      <w:r w:rsidRPr="003B2E73">
        <w:rPr>
          <w:rFonts w:ascii="Trebuchet MS" w:eastAsia="Trebuchet MS" w:hAnsi="Trebuchet MS" w:cs="Trebuchet MS"/>
          <w:b/>
        </w:rPr>
        <w:t>MAKSYMALNA LICZBA WYKONAWCÓW, Z KTÓRYMI ZAMAWIAJĄCY ZAWRZE UMOWĘ RAMOWĄ</w:t>
      </w:r>
    </w:p>
    <w:p w:rsidR="00B51231" w:rsidRPr="003B2E73" w:rsidRDefault="00B51231">
      <w:pPr>
        <w:tabs>
          <w:tab w:val="left" w:pos="426"/>
        </w:tabs>
        <w:spacing w:line="360" w:lineRule="auto"/>
        <w:ind w:left="0" w:right="28" w:hanging="2"/>
        <w:jc w:val="both"/>
        <w:rPr>
          <w:rFonts w:ascii="Trebuchet MS" w:eastAsia="Trebuchet MS" w:hAnsi="Trebuchet MS" w:cs="Trebuchet MS"/>
          <w:b/>
        </w:rPr>
      </w:pPr>
    </w:p>
    <w:p w:rsidR="00B51231" w:rsidRPr="003B2E73" w:rsidRDefault="003D5D98">
      <w:pPr>
        <w:tabs>
          <w:tab w:val="left" w:pos="426"/>
        </w:tabs>
        <w:spacing w:line="360" w:lineRule="auto"/>
        <w:ind w:left="0" w:right="28" w:hanging="2"/>
        <w:jc w:val="both"/>
        <w:rPr>
          <w:rFonts w:ascii="Trebuchet MS" w:hAnsi="Trebuchet MS"/>
        </w:rPr>
      </w:pPr>
      <w:r w:rsidRPr="003B2E73">
        <w:rPr>
          <w:rFonts w:ascii="Trebuchet MS" w:eastAsia="Trebuchet MS" w:hAnsi="Trebuchet MS" w:cs="Trebuchet MS"/>
        </w:rPr>
        <w:t>Przedmiotowe postępowanie nie jest prowadzone w celu zawarcia umowy ramowej.</w:t>
      </w:r>
    </w:p>
    <w:p w:rsidR="00B51231" w:rsidRPr="003B2E73" w:rsidRDefault="00B51231">
      <w:pPr>
        <w:tabs>
          <w:tab w:val="left" w:pos="567"/>
        </w:tabs>
        <w:spacing w:line="360" w:lineRule="auto"/>
        <w:ind w:left="0" w:hanging="2"/>
        <w:jc w:val="both"/>
        <w:rPr>
          <w:rFonts w:ascii="Trebuchet MS" w:eastAsia="Trebuchet MS" w:hAnsi="Trebuchet MS" w:cs="Trebuchet MS"/>
        </w:rPr>
      </w:pPr>
    </w:p>
    <w:p w:rsidR="00B51231" w:rsidRPr="003B2E73" w:rsidRDefault="003D5D98">
      <w:pPr>
        <w:tabs>
          <w:tab w:val="left" w:pos="567"/>
        </w:tabs>
        <w:spacing w:line="360" w:lineRule="auto"/>
        <w:ind w:left="0" w:hanging="2"/>
        <w:jc w:val="center"/>
        <w:rPr>
          <w:rFonts w:ascii="Trebuchet MS" w:hAnsi="Trebuchet MS"/>
        </w:rPr>
      </w:pPr>
      <w:r w:rsidRPr="003B2E73">
        <w:rPr>
          <w:rFonts w:ascii="Trebuchet MS" w:eastAsia="Trebuchet MS" w:hAnsi="Trebuchet MS" w:cs="Trebuchet MS"/>
          <w:b/>
        </w:rPr>
        <w:t>ROZDZIAŁ VIII</w:t>
      </w:r>
    </w:p>
    <w:p w:rsidR="00B51231" w:rsidRPr="003B2E73" w:rsidRDefault="003D5D98">
      <w:pPr>
        <w:tabs>
          <w:tab w:val="left" w:pos="567"/>
        </w:tabs>
        <w:spacing w:line="360" w:lineRule="auto"/>
        <w:ind w:left="0" w:hanging="2"/>
        <w:jc w:val="center"/>
        <w:rPr>
          <w:rFonts w:ascii="Trebuchet MS" w:hAnsi="Trebuchet MS"/>
        </w:rPr>
      </w:pPr>
      <w:r w:rsidRPr="003B2E73">
        <w:rPr>
          <w:rFonts w:ascii="Trebuchet MS" w:eastAsia="Trebuchet MS" w:hAnsi="Trebuchet MS" w:cs="Trebuchet MS"/>
          <w:b/>
        </w:rPr>
        <w:t>TERMIN WYKONANIA ZAMÓWIENIA</w:t>
      </w:r>
    </w:p>
    <w:p w:rsidR="00B51231" w:rsidRPr="003B2E73" w:rsidRDefault="00B51231">
      <w:pPr>
        <w:tabs>
          <w:tab w:val="left" w:pos="567"/>
        </w:tabs>
        <w:spacing w:line="360" w:lineRule="auto"/>
        <w:ind w:left="0" w:hanging="2"/>
        <w:jc w:val="both"/>
        <w:rPr>
          <w:rFonts w:ascii="Trebuchet MS" w:eastAsia="Trebuchet MS" w:hAnsi="Trebuchet MS" w:cs="Trebuchet MS"/>
          <w:b/>
        </w:rPr>
      </w:pPr>
    </w:p>
    <w:p w:rsidR="00B51231" w:rsidRPr="000C0279" w:rsidRDefault="003D5D98">
      <w:pPr>
        <w:spacing w:line="360" w:lineRule="auto"/>
        <w:ind w:left="0" w:hanging="2"/>
        <w:jc w:val="both"/>
        <w:rPr>
          <w:rFonts w:ascii="Trebuchet MS" w:hAnsi="Trebuchet MS"/>
        </w:rPr>
      </w:pPr>
      <w:r w:rsidRPr="000C0279">
        <w:rPr>
          <w:rFonts w:ascii="Trebuchet MS" w:eastAsia="Trebuchet MS" w:hAnsi="Trebuchet MS" w:cs="Trebuchet MS"/>
        </w:rPr>
        <w:t xml:space="preserve">Zamówienie należy zrealizować w terminie: od dnia zawarcia umowy, jednakże nie wcześniej niż od </w:t>
      </w:r>
      <w:r w:rsidRPr="000C0279">
        <w:rPr>
          <w:rFonts w:ascii="Trebuchet MS" w:eastAsia="Trebuchet MS" w:hAnsi="Trebuchet MS" w:cs="Trebuchet MS"/>
          <w:b/>
        </w:rPr>
        <w:t>2 stycznia 2025 r. do 30 grudnia 2025 r. z wyłączeniem obowiązywania w terminie 17 lutego 2025 r. -2 marca 2025 r.</w:t>
      </w:r>
      <w:r w:rsidR="00FB5DDA">
        <w:rPr>
          <w:rFonts w:ascii="Trebuchet MS" w:eastAsia="Trebuchet MS" w:hAnsi="Trebuchet MS" w:cs="Trebuchet MS"/>
          <w:b/>
        </w:rPr>
        <w:t xml:space="preserve"> </w:t>
      </w:r>
      <w:r w:rsidRPr="000C0279">
        <w:rPr>
          <w:rFonts w:ascii="Trebuchet MS" w:eastAsia="Trebuchet MS" w:hAnsi="Trebuchet MS" w:cs="Trebuchet MS"/>
          <w:b/>
        </w:rPr>
        <w:t>tj. ferii oraz w miesiącu lipcu-sierpniu 2025 r. – przerwa wakacyjna, z</w:t>
      </w:r>
      <w:r w:rsidR="00CC6276" w:rsidRPr="000C0279">
        <w:rPr>
          <w:rFonts w:ascii="Trebuchet MS" w:eastAsia="Trebuchet MS" w:hAnsi="Trebuchet MS" w:cs="Trebuchet MS"/>
          <w:b/>
          <w:color w:val="000000"/>
        </w:rPr>
        <w:t> </w:t>
      </w:r>
      <w:r w:rsidRPr="000C0279">
        <w:rPr>
          <w:rFonts w:ascii="Trebuchet MS" w:eastAsia="Trebuchet MS" w:hAnsi="Trebuchet MS" w:cs="Trebuchet MS"/>
          <w:b/>
          <w:color w:val="000000"/>
        </w:rPr>
        <w:t xml:space="preserve">zastrzeżeniem, iż umowę uważać się będzie za wykonaną w momencie </w:t>
      </w:r>
      <w:r w:rsidR="00CC6276" w:rsidRPr="000C0279">
        <w:rPr>
          <w:rFonts w:ascii="Trebuchet MS" w:eastAsia="Trebuchet MS" w:hAnsi="Trebuchet MS" w:cs="Trebuchet MS"/>
          <w:b/>
          <w:color w:val="000000"/>
        </w:rPr>
        <w:t>wyczerpania kwoty, o </w:t>
      </w:r>
      <w:r w:rsidRPr="000C0279">
        <w:rPr>
          <w:rFonts w:ascii="Trebuchet MS" w:eastAsia="Trebuchet MS" w:hAnsi="Trebuchet MS" w:cs="Trebuchet MS"/>
          <w:b/>
          <w:color w:val="000000"/>
        </w:rPr>
        <w:t>której mowa w § 2 ust. 1 projektowanych postanowień umowy, które zostaną wprowadzone do treści umowy w sprawie zamówienia (cena ofertowa)</w:t>
      </w:r>
      <w:r w:rsidRPr="000C0279">
        <w:rPr>
          <w:rFonts w:ascii="Trebuchet MS" w:eastAsia="Trebuchet MS" w:hAnsi="Trebuchet MS" w:cs="Trebuchet MS"/>
          <w:color w:val="000000"/>
        </w:rPr>
        <w:t>.</w:t>
      </w:r>
    </w:p>
    <w:p w:rsidR="00B51231" w:rsidRDefault="00B51231">
      <w:pPr>
        <w:spacing w:line="360" w:lineRule="auto"/>
        <w:ind w:left="0" w:hanging="2"/>
        <w:jc w:val="both"/>
        <w:rPr>
          <w:rFonts w:ascii="Trebuchet MS" w:eastAsia="Trebuchet MS" w:hAnsi="Trebuchet MS" w:cs="Trebuchet MS"/>
          <w:color w:val="000000"/>
        </w:rPr>
      </w:pPr>
    </w:p>
    <w:p w:rsidR="003B2E73" w:rsidRDefault="003B2E73">
      <w:pPr>
        <w:spacing w:line="360" w:lineRule="auto"/>
        <w:ind w:left="0" w:hanging="2"/>
        <w:jc w:val="both"/>
        <w:rPr>
          <w:rFonts w:ascii="Trebuchet MS" w:eastAsia="Trebuchet MS" w:hAnsi="Trebuchet MS" w:cs="Trebuchet MS"/>
          <w:color w:val="000000"/>
        </w:rPr>
      </w:pPr>
    </w:p>
    <w:p w:rsidR="003B2E73" w:rsidRDefault="003B2E73">
      <w:pPr>
        <w:spacing w:line="360" w:lineRule="auto"/>
        <w:ind w:left="0" w:hanging="2"/>
        <w:jc w:val="both"/>
        <w:rPr>
          <w:rFonts w:ascii="Trebuchet MS" w:eastAsia="Trebuchet MS" w:hAnsi="Trebuchet MS" w:cs="Trebuchet MS"/>
          <w:color w:val="000000"/>
        </w:rPr>
      </w:pPr>
    </w:p>
    <w:p w:rsidR="003B2E73" w:rsidRDefault="003B2E73">
      <w:pPr>
        <w:spacing w:line="360" w:lineRule="auto"/>
        <w:ind w:left="0" w:hanging="2"/>
        <w:jc w:val="both"/>
        <w:rPr>
          <w:rFonts w:ascii="Trebuchet MS" w:eastAsia="Trebuchet MS" w:hAnsi="Trebuchet MS" w:cs="Trebuchet MS"/>
          <w:color w:val="000000"/>
        </w:rPr>
      </w:pPr>
    </w:p>
    <w:p w:rsidR="003B2E73" w:rsidRPr="003B2E73" w:rsidRDefault="003B2E73">
      <w:pPr>
        <w:spacing w:line="360" w:lineRule="auto"/>
        <w:ind w:left="0" w:hanging="2"/>
        <w:jc w:val="both"/>
        <w:rPr>
          <w:rFonts w:ascii="Trebuchet MS" w:eastAsia="Trebuchet MS" w:hAnsi="Trebuchet MS" w:cs="Trebuchet MS"/>
          <w:color w:val="000000"/>
        </w:rPr>
      </w:pPr>
    </w:p>
    <w:p w:rsidR="00B51231" w:rsidRPr="003B2E73" w:rsidRDefault="003D5D98">
      <w:pPr>
        <w:spacing w:line="360" w:lineRule="auto"/>
        <w:ind w:left="0" w:hanging="2"/>
        <w:jc w:val="center"/>
        <w:rPr>
          <w:rFonts w:ascii="Trebuchet MS" w:hAnsi="Trebuchet MS"/>
        </w:rPr>
      </w:pPr>
      <w:r w:rsidRPr="003B2E73">
        <w:rPr>
          <w:rFonts w:ascii="Trebuchet MS" w:eastAsia="Trebuchet MS" w:hAnsi="Trebuchet MS" w:cs="Trebuchet MS"/>
          <w:b/>
        </w:rPr>
        <w:t>ROZDZIAŁ IX</w:t>
      </w:r>
    </w:p>
    <w:p w:rsidR="00B51231" w:rsidRPr="003B2E73" w:rsidRDefault="003D5D98">
      <w:pPr>
        <w:pBdr>
          <w:top w:val="nil"/>
          <w:left w:val="nil"/>
          <w:bottom w:val="nil"/>
          <w:right w:val="nil"/>
          <w:between w:val="nil"/>
        </w:pBdr>
        <w:spacing w:line="360" w:lineRule="auto"/>
        <w:ind w:left="0" w:hanging="2"/>
        <w:jc w:val="center"/>
        <w:rPr>
          <w:rFonts w:ascii="Trebuchet MS" w:hAnsi="Trebuchet MS"/>
          <w:color w:val="000000"/>
        </w:rPr>
      </w:pPr>
      <w:r w:rsidRPr="003B2E73">
        <w:rPr>
          <w:rFonts w:ascii="Trebuchet MS" w:eastAsia="Trebuchet MS" w:hAnsi="Trebuchet MS" w:cs="Trebuchet MS"/>
          <w:b/>
          <w:color w:val="000000"/>
        </w:rPr>
        <w:t>PROJEKTOWANE POSTANOWIENIA UMOWY W SPRAWIE ZAMÓWIENIA PUBLICZNEGO, KTÓRE ZOSTANĄ WPROWADZONE DO TREŚCI TEJ UMOWY</w:t>
      </w:r>
    </w:p>
    <w:p w:rsidR="00B51231" w:rsidRPr="003B2E73" w:rsidRDefault="00B51231">
      <w:pPr>
        <w:spacing w:line="360" w:lineRule="auto"/>
        <w:ind w:left="0" w:hanging="2"/>
        <w:jc w:val="both"/>
        <w:rPr>
          <w:rFonts w:ascii="Trebuchet MS" w:eastAsia="Trebuchet MS" w:hAnsi="Trebuchet MS" w:cs="Trebuchet MS"/>
          <w:b/>
        </w:rPr>
      </w:pPr>
    </w:p>
    <w:p w:rsidR="00B51231" w:rsidRPr="003B2E73" w:rsidRDefault="003D5D98">
      <w:pPr>
        <w:numPr>
          <w:ilvl w:val="0"/>
          <w:numId w:val="31"/>
        </w:numPr>
        <w:spacing w:line="360" w:lineRule="auto"/>
        <w:ind w:left="0" w:hanging="2"/>
        <w:jc w:val="both"/>
        <w:rPr>
          <w:rFonts w:ascii="Trebuchet MS" w:hAnsi="Trebuchet MS"/>
        </w:rPr>
      </w:pPr>
      <w:r w:rsidRPr="003B2E73">
        <w:rPr>
          <w:rFonts w:ascii="Trebuchet MS" w:eastAsia="Trebuchet MS" w:hAnsi="Trebuchet MS" w:cs="Trebuchet MS"/>
        </w:rPr>
        <w:t>Projektowane postanowienia umowy w sprawie zamówienia publicznego, które zostaną wprowadzone do treści tej umowy, zawiera załącznik nr 5 do SWZ.</w:t>
      </w:r>
    </w:p>
    <w:p w:rsidR="00B51231" w:rsidRPr="003B2E73" w:rsidRDefault="003D5D98" w:rsidP="003B2E73">
      <w:pPr>
        <w:numPr>
          <w:ilvl w:val="1"/>
          <w:numId w:val="30"/>
        </w:numPr>
        <w:pBdr>
          <w:top w:val="nil"/>
          <w:left w:val="nil"/>
          <w:bottom w:val="nil"/>
          <w:right w:val="nil"/>
          <w:between w:val="nil"/>
        </w:pBdr>
        <w:tabs>
          <w:tab w:val="left" w:pos="709"/>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Zamawiający przewiduje możliwość zmian postanowień zawartej umowy (tzw. zmiany kontraktowe w oparciu o art. 455 ust. 1 pkt 1 ustawy) w stosunku do treści oferty, na podstawie której dokonano wyboru Wykonawcy, zgodnie z warunkami zawartymi w załączniku nr 5 do SWZ.</w:t>
      </w:r>
    </w:p>
    <w:p w:rsidR="00B51231" w:rsidRPr="003B2E73" w:rsidRDefault="003D5D98" w:rsidP="003B2E73">
      <w:pPr>
        <w:numPr>
          <w:ilvl w:val="1"/>
          <w:numId w:val="30"/>
        </w:numPr>
        <w:pBdr>
          <w:top w:val="nil"/>
          <w:left w:val="nil"/>
          <w:bottom w:val="nil"/>
          <w:right w:val="nil"/>
          <w:between w:val="nil"/>
        </w:pBdr>
        <w:tabs>
          <w:tab w:val="left" w:pos="709"/>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Zmiana umowy może także nastąpić w przypadkach, o których mowa w art. 455 ust. 1 pkt 2-4 oraz ust. 2 ustawy.</w:t>
      </w:r>
    </w:p>
    <w:p w:rsidR="00B51231" w:rsidRPr="003B2E73" w:rsidRDefault="003D5D98">
      <w:pPr>
        <w:numPr>
          <w:ilvl w:val="0"/>
          <w:numId w:val="31"/>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Przed zawarciem umowy należy dopełnić formalności, które zostały wskazane w Rozdziale XXIX SWZ.</w:t>
      </w:r>
    </w:p>
    <w:p w:rsidR="003B2E73" w:rsidRDefault="003B2E73">
      <w:pPr>
        <w:pBdr>
          <w:top w:val="nil"/>
          <w:left w:val="nil"/>
          <w:bottom w:val="nil"/>
          <w:right w:val="nil"/>
          <w:between w:val="nil"/>
        </w:pBdr>
        <w:tabs>
          <w:tab w:val="left" w:pos="567"/>
        </w:tabs>
        <w:spacing w:line="360" w:lineRule="auto"/>
        <w:ind w:left="0" w:hanging="2"/>
        <w:jc w:val="center"/>
        <w:rPr>
          <w:rFonts w:ascii="Trebuchet MS" w:eastAsia="Trebuchet MS" w:hAnsi="Trebuchet MS" w:cs="Trebuchet MS"/>
          <w:b/>
          <w:color w:val="000000"/>
        </w:rPr>
      </w:pPr>
    </w:p>
    <w:p w:rsidR="00B51231" w:rsidRPr="003B2E73" w:rsidRDefault="003D5D98">
      <w:pPr>
        <w:pBdr>
          <w:top w:val="nil"/>
          <w:left w:val="nil"/>
          <w:bottom w:val="nil"/>
          <w:right w:val="nil"/>
          <w:between w:val="nil"/>
        </w:pBdr>
        <w:tabs>
          <w:tab w:val="left" w:pos="567"/>
        </w:tabs>
        <w:spacing w:line="360" w:lineRule="auto"/>
        <w:ind w:left="0" w:hanging="2"/>
        <w:jc w:val="center"/>
        <w:rPr>
          <w:rFonts w:ascii="Trebuchet MS" w:hAnsi="Trebuchet MS"/>
          <w:color w:val="000000"/>
        </w:rPr>
      </w:pPr>
      <w:r w:rsidRPr="003B2E73">
        <w:rPr>
          <w:rFonts w:ascii="Trebuchet MS" w:eastAsia="Trebuchet MS" w:hAnsi="Trebuchet MS" w:cs="Trebuchet MS"/>
          <w:b/>
          <w:color w:val="000000"/>
        </w:rPr>
        <w:t>ROZDZIAŁ X</w:t>
      </w:r>
    </w:p>
    <w:p w:rsidR="00B51231" w:rsidRPr="003B2E73" w:rsidRDefault="003D5D98">
      <w:pPr>
        <w:pBdr>
          <w:top w:val="nil"/>
          <w:left w:val="nil"/>
          <w:bottom w:val="nil"/>
          <w:right w:val="nil"/>
          <w:between w:val="nil"/>
        </w:pBdr>
        <w:tabs>
          <w:tab w:val="left" w:pos="567"/>
        </w:tabs>
        <w:spacing w:line="360" w:lineRule="auto"/>
        <w:ind w:left="0" w:hanging="2"/>
        <w:jc w:val="center"/>
        <w:rPr>
          <w:rFonts w:ascii="Trebuchet MS" w:hAnsi="Trebuchet MS"/>
          <w:color w:val="000000"/>
        </w:rPr>
      </w:pPr>
      <w:r w:rsidRPr="003B2E73">
        <w:rPr>
          <w:rFonts w:ascii="Trebuchet MS" w:eastAsia="Trebuchet MS" w:hAnsi="Trebuchet MS" w:cs="Trebuchet MS"/>
          <w:b/>
          <w:color w:val="000000"/>
        </w:rPr>
        <w:t>OPIS SPOSOBU OBLICZENIA CENY</w:t>
      </w:r>
    </w:p>
    <w:p w:rsidR="00B51231" w:rsidRPr="003B2E73" w:rsidRDefault="00B51231">
      <w:pPr>
        <w:pBdr>
          <w:top w:val="nil"/>
          <w:left w:val="nil"/>
          <w:bottom w:val="nil"/>
          <w:right w:val="nil"/>
          <w:between w:val="nil"/>
        </w:pBdr>
        <w:tabs>
          <w:tab w:val="left" w:pos="567"/>
        </w:tabs>
        <w:spacing w:line="360" w:lineRule="auto"/>
        <w:ind w:left="0" w:hanging="2"/>
        <w:jc w:val="both"/>
        <w:rPr>
          <w:rFonts w:ascii="Trebuchet MS" w:eastAsia="Trebuchet MS" w:hAnsi="Trebuchet MS" w:cs="Trebuchet MS"/>
          <w:b/>
          <w:color w:val="000000"/>
        </w:rPr>
      </w:pPr>
    </w:p>
    <w:p w:rsidR="00B51231" w:rsidRPr="003B2E73" w:rsidRDefault="003D5D98">
      <w:pPr>
        <w:numPr>
          <w:ilvl w:val="0"/>
          <w:numId w:val="15"/>
        </w:numPr>
        <w:spacing w:line="360" w:lineRule="auto"/>
        <w:ind w:left="0" w:hanging="2"/>
        <w:jc w:val="both"/>
        <w:rPr>
          <w:rFonts w:ascii="Trebuchet MS" w:hAnsi="Trebuchet MS"/>
        </w:rPr>
      </w:pPr>
      <w:r w:rsidRPr="003B2E73">
        <w:rPr>
          <w:rFonts w:ascii="Trebuchet MS" w:eastAsia="Trebuchet MS" w:hAnsi="Trebuchet MS" w:cs="Trebuchet MS"/>
        </w:rPr>
        <w:t xml:space="preserve">Wykonawca poda cenę ofertową na formularzu oferty, zgodnie z </w:t>
      </w:r>
      <w:r w:rsidRPr="003B2E73">
        <w:rPr>
          <w:rFonts w:ascii="Trebuchet MS" w:eastAsia="Trebuchet MS" w:hAnsi="Trebuchet MS" w:cs="Trebuchet MS"/>
          <w:b/>
        </w:rPr>
        <w:t xml:space="preserve">załącznikiem nr 1 oraz załącznikiem 1a </w:t>
      </w:r>
      <w:r w:rsidRPr="003B2E73">
        <w:rPr>
          <w:rFonts w:ascii="Trebuchet MS" w:eastAsia="Trebuchet MS" w:hAnsi="Trebuchet MS" w:cs="Trebuchet MS"/>
        </w:rPr>
        <w:t>do SWZ.</w:t>
      </w:r>
    </w:p>
    <w:p w:rsidR="00B51231" w:rsidRPr="003B2E73" w:rsidRDefault="00B51231">
      <w:pPr>
        <w:spacing w:line="360" w:lineRule="auto"/>
        <w:ind w:left="0" w:hanging="2"/>
        <w:jc w:val="both"/>
        <w:rPr>
          <w:rFonts w:ascii="Trebuchet MS" w:eastAsia="Trebuchet MS" w:hAnsi="Trebuchet MS" w:cs="Trebuchet MS"/>
        </w:rPr>
      </w:pPr>
    </w:p>
    <w:p w:rsidR="00B51231" w:rsidRPr="003B2E73" w:rsidRDefault="003D5D98">
      <w:pPr>
        <w:numPr>
          <w:ilvl w:val="0"/>
          <w:numId w:val="15"/>
        </w:numPr>
        <w:spacing w:line="360" w:lineRule="auto"/>
        <w:ind w:left="0" w:hanging="2"/>
        <w:jc w:val="both"/>
        <w:rPr>
          <w:rFonts w:ascii="Trebuchet MS" w:hAnsi="Trebuchet MS"/>
        </w:rPr>
      </w:pPr>
      <w:r w:rsidRPr="003B2E73">
        <w:rPr>
          <w:rFonts w:ascii="Trebuchet MS" w:eastAsia="Trebuchet MS" w:hAnsi="Trebuchet MS" w:cs="Trebuchet MS"/>
        </w:rPr>
        <w:t>Podana cena ofertowa musi zawierać wszystkie koszty związane z realizacją zamówienia, wynikające z opisu przedmiotu zamówienia (</w:t>
      </w:r>
      <w:r w:rsidRPr="003B2E73">
        <w:rPr>
          <w:rFonts w:ascii="Trebuchet MS" w:eastAsia="Trebuchet MS" w:hAnsi="Trebuchet MS" w:cs="Trebuchet MS"/>
          <w:b/>
        </w:rPr>
        <w:t>załącznik nr 4</w:t>
      </w:r>
      <w:r w:rsidRPr="003B2E73">
        <w:rPr>
          <w:rFonts w:ascii="Trebuchet MS" w:eastAsia="Trebuchet MS" w:hAnsi="Trebuchet MS" w:cs="Trebuchet MS"/>
        </w:rPr>
        <w:t xml:space="preserve"> do SWZ). Cena ta będzie stała i nie może się zmienić, za wyjątkiem przypadków opisanych w projekt</w:t>
      </w:r>
      <w:r w:rsidR="00CC6276" w:rsidRPr="003B2E73">
        <w:rPr>
          <w:rFonts w:ascii="Trebuchet MS" w:eastAsia="Trebuchet MS" w:hAnsi="Trebuchet MS" w:cs="Trebuchet MS"/>
        </w:rPr>
        <w:t>owanych postanowieniach umowy w </w:t>
      </w:r>
      <w:r w:rsidRPr="003B2E73">
        <w:rPr>
          <w:rFonts w:ascii="Trebuchet MS" w:eastAsia="Trebuchet MS" w:hAnsi="Trebuchet MS" w:cs="Trebuchet MS"/>
        </w:rPr>
        <w:t>sprawie zamówienia, które zostaną wprowadzone do treści tej u</w:t>
      </w:r>
      <w:r w:rsidR="00CC6276" w:rsidRPr="003B2E73">
        <w:rPr>
          <w:rFonts w:ascii="Trebuchet MS" w:eastAsia="Trebuchet MS" w:hAnsi="Trebuchet MS" w:cs="Trebuchet MS"/>
        </w:rPr>
        <w:t>mowy, stanowiących załącznik nr </w:t>
      </w:r>
      <w:r w:rsidRPr="003B2E73">
        <w:rPr>
          <w:rFonts w:ascii="Trebuchet MS" w:eastAsia="Trebuchet MS" w:hAnsi="Trebuchet MS" w:cs="Trebuchet MS"/>
        </w:rPr>
        <w:t>5 do SWZ.</w:t>
      </w:r>
    </w:p>
    <w:p w:rsidR="00B51231" w:rsidRPr="003B2E73" w:rsidRDefault="00B51231">
      <w:pPr>
        <w:spacing w:line="360" w:lineRule="auto"/>
        <w:ind w:left="0" w:hanging="2"/>
        <w:jc w:val="both"/>
        <w:rPr>
          <w:rFonts w:ascii="Trebuchet MS" w:eastAsia="Trebuchet MS" w:hAnsi="Trebuchet MS" w:cs="Trebuchet MS"/>
        </w:rPr>
      </w:pPr>
    </w:p>
    <w:p w:rsidR="00B51231" w:rsidRPr="003B2E73" w:rsidRDefault="003D5D98">
      <w:pPr>
        <w:numPr>
          <w:ilvl w:val="0"/>
          <w:numId w:val="7"/>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 xml:space="preserve">Za cenę oferty uważać się będzie cenę brutto (łącznie z należnym podatkiem VAT), </w:t>
      </w:r>
      <w:r w:rsidRPr="003B2E73">
        <w:rPr>
          <w:rFonts w:ascii="Trebuchet MS" w:eastAsia="Trebuchet MS" w:hAnsi="Trebuchet MS" w:cs="Trebuchet MS"/>
          <w:color w:val="000000"/>
        </w:rPr>
        <w:br/>
        <w:t xml:space="preserve">będącą wynikiem pomnożonych cen jednostkowych. </w:t>
      </w:r>
    </w:p>
    <w:p w:rsidR="00B51231" w:rsidRPr="003B2E73" w:rsidRDefault="00B51231">
      <w:pPr>
        <w:pBdr>
          <w:top w:val="nil"/>
          <w:left w:val="nil"/>
          <w:bottom w:val="nil"/>
          <w:right w:val="nil"/>
          <w:between w:val="nil"/>
        </w:pBdr>
        <w:spacing w:line="360" w:lineRule="auto"/>
        <w:ind w:left="0" w:hanging="2"/>
        <w:rPr>
          <w:rFonts w:ascii="Trebuchet MS" w:eastAsia="Trebuchet MS" w:hAnsi="Trebuchet MS" w:cs="Trebuchet MS"/>
          <w:color w:val="000000"/>
        </w:rPr>
      </w:pPr>
    </w:p>
    <w:p w:rsidR="00B51231" w:rsidRPr="003B2E73" w:rsidRDefault="003D5D98">
      <w:pPr>
        <w:numPr>
          <w:ilvl w:val="0"/>
          <w:numId w:val="7"/>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Zamawiający będzie dokonywać zakupów artykułów spoż</w:t>
      </w:r>
      <w:r w:rsidR="003B2E73">
        <w:rPr>
          <w:rFonts w:ascii="Trebuchet MS" w:eastAsia="Trebuchet MS" w:hAnsi="Trebuchet MS" w:cs="Trebuchet MS"/>
          <w:color w:val="000000"/>
        </w:rPr>
        <w:t>ywczych według swoich potrzeb z </w:t>
      </w:r>
      <w:r w:rsidRPr="003B2E73">
        <w:rPr>
          <w:rFonts w:ascii="Trebuchet MS" w:eastAsia="Trebuchet MS" w:hAnsi="Trebuchet MS" w:cs="Trebuchet MS"/>
          <w:color w:val="000000"/>
        </w:rPr>
        <w:t xml:space="preserve">zastrzeżeniem, iż szacunkowa ilość artykułów spożywczych może ulec zmianie (zmniejszeniu lub zwiększeniu +/-10%) w zależności od faktycznych potrzeb Zamawiającego z tym, że łączne wynagrodzenie Wykonawcy nie może przekroczyć ceny podanej </w:t>
      </w:r>
      <w:r w:rsidRPr="00FB5DDA">
        <w:rPr>
          <w:rFonts w:ascii="Trebuchet MS" w:eastAsia="Trebuchet MS" w:hAnsi="Trebuchet MS" w:cs="Trebuchet MS"/>
        </w:rPr>
        <w:t xml:space="preserve">w </w:t>
      </w:r>
      <w:r w:rsidR="000C0279" w:rsidRPr="00FB5DDA">
        <w:rPr>
          <w:rFonts w:ascii="Trebuchet MS" w:eastAsia="Trebuchet MS" w:hAnsi="Trebuchet MS" w:cs="Trebuchet MS"/>
        </w:rPr>
        <w:t>ust.</w:t>
      </w:r>
      <w:r w:rsidRPr="00FB5DDA">
        <w:rPr>
          <w:rFonts w:ascii="Trebuchet MS" w:eastAsia="Trebuchet MS" w:hAnsi="Trebuchet MS" w:cs="Trebuchet MS"/>
        </w:rPr>
        <w:t xml:space="preserve"> </w:t>
      </w:r>
      <w:r w:rsidRPr="003B2E73">
        <w:rPr>
          <w:rFonts w:ascii="Trebuchet MS" w:eastAsia="Trebuchet MS" w:hAnsi="Trebuchet MS" w:cs="Trebuchet MS"/>
          <w:color w:val="000000"/>
        </w:rPr>
        <w:t>3 formularza ofertowego.</w:t>
      </w:r>
    </w:p>
    <w:p w:rsidR="00B51231" w:rsidRPr="003B2E73" w:rsidRDefault="00B51231">
      <w:pPr>
        <w:pBdr>
          <w:top w:val="nil"/>
          <w:left w:val="nil"/>
          <w:bottom w:val="nil"/>
          <w:right w:val="nil"/>
          <w:between w:val="nil"/>
        </w:pBdr>
        <w:spacing w:line="360" w:lineRule="auto"/>
        <w:ind w:left="0" w:hanging="2"/>
        <w:jc w:val="both"/>
        <w:rPr>
          <w:rFonts w:ascii="Trebuchet MS" w:eastAsia="Trebuchet MS" w:hAnsi="Trebuchet MS" w:cs="Trebuchet MS"/>
          <w:color w:val="000000"/>
        </w:rPr>
      </w:pPr>
    </w:p>
    <w:p w:rsidR="00B51231" w:rsidRPr="003B2E73" w:rsidRDefault="003D5D98">
      <w:pPr>
        <w:numPr>
          <w:ilvl w:val="0"/>
          <w:numId w:val="7"/>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 xml:space="preserve">Cenę oferty należy podać w następujący sposób: </w:t>
      </w:r>
      <w:r w:rsidRPr="003B2E73">
        <w:rPr>
          <w:rFonts w:ascii="Trebuchet MS" w:eastAsia="Trebuchet MS" w:hAnsi="Trebuchet MS" w:cs="Trebuchet MS"/>
          <w:b/>
          <w:color w:val="000000"/>
        </w:rPr>
        <w:t>łącznie z należnym podatkiem VAT – cena brutto</w:t>
      </w:r>
      <w:r w:rsidRPr="003B2E73">
        <w:rPr>
          <w:rFonts w:ascii="Trebuchet MS" w:eastAsia="Trebuchet MS" w:hAnsi="Trebuchet MS" w:cs="Trebuchet MS"/>
          <w:color w:val="000000"/>
        </w:rPr>
        <w:t>, wraz ze wskazaniem stawki procentowej podatku VAT.</w:t>
      </w:r>
    </w:p>
    <w:p w:rsidR="00B51231" w:rsidRPr="003B2E73" w:rsidRDefault="00B51231">
      <w:pPr>
        <w:pBdr>
          <w:top w:val="nil"/>
          <w:left w:val="nil"/>
          <w:bottom w:val="nil"/>
          <w:right w:val="nil"/>
          <w:between w:val="nil"/>
        </w:pBdr>
        <w:spacing w:line="360" w:lineRule="auto"/>
        <w:ind w:left="0" w:hanging="2"/>
        <w:jc w:val="both"/>
        <w:rPr>
          <w:rFonts w:ascii="Trebuchet MS" w:eastAsia="Trebuchet MS" w:hAnsi="Trebuchet MS" w:cs="Trebuchet MS"/>
          <w:color w:val="000000"/>
        </w:rPr>
      </w:pPr>
    </w:p>
    <w:p w:rsidR="00B51231" w:rsidRPr="003B2E73" w:rsidRDefault="003D5D98">
      <w:pPr>
        <w:numPr>
          <w:ilvl w:val="0"/>
          <w:numId w:val="7"/>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Cena ofertowa musi być podana w złotych polskich (PLN), cyfrowo (do drugiego miejsca po przecinku).</w:t>
      </w:r>
    </w:p>
    <w:p w:rsidR="00273E86" w:rsidRPr="00FB5DDA" w:rsidRDefault="00273E86" w:rsidP="00273E86">
      <w:pPr>
        <w:numPr>
          <w:ilvl w:val="0"/>
          <w:numId w:val="7"/>
        </w:numPr>
        <w:pBdr>
          <w:top w:val="nil"/>
          <w:left w:val="nil"/>
          <w:bottom w:val="nil"/>
          <w:right w:val="nil"/>
          <w:between w:val="nil"/>
        </w:pBdr>
        <w:suppressAutoHyphens/>
        <w:spacing w:line="360" w:lineRule="auto"/>
        <w:ind w:leftChars="0" w:left="0" w:firstLineChars="0" w:firstLine="0"/>
        <w:jc w:val="both"/>
        <w:textDirection w:val="lrTb"/>
        <w:textAlignment w:val="auto"/>
        <w:outlineLvl w:val="9"/>
        <w:rPr>
          <w:rFonts w:ascii="Trebuchet MS" w:hAnsi="Trebuchet MS" w:cs="Arial"/>
        </w:rPr>
      </w:pPr>
      <w:r w:rsidRPr="00FB5DDA">
        <w:rPr>
          <w:rFonts w:ascii="Trebuchet MS" w:hAnsi="Trebuchet MS" w:cs="Arial"/>
        </w:rPr>
        <w:t>Wykonawca, składając ofertę (na formularzu oferty stanowiącym załącznik nr 1 do SWZ) informuje Zamawiającego, że wybór jego oferty będzie prowadził do powstania u Zamawiającego obowiązku podatkowego, wskazując:</w:t>
      </w:r>
    </w:p>
    <w:p w:rsidR="00273E86" w:rsidRPr="00FB5DDA" w:rsidRDefault="00273E86" w:rsidP="00273E86">
      <w:pPr>
        <w:pStyle w:val="Akapitzlist"/>
        <w:numPr>
          <w:ilvl w:val="0"/>
          <w:numId w:val="40"/>
        </w:numPr>
        <w:tabs>
          <w:tab w:val="left" w:pos="426"/>
        </w:tabs>
        <w:suppressAutoHyphens/>
        <w:spacing w:line="360" w:lineRule="auto"/>
        <w:ind w:leftChars="0" w:left="5" w:firstLineChars="0" w:hanging="7"/>
        <w:jc w:val="both"/>
        <w:textDirection w:val="lrTb"/>
        <w:textAlignment w:val="auto"/>
        <w:outlineLvl w:val="9"/>
        <w:rPr>
          <w:rFonts w:ascii="Trebuchet MS" w:hAnsi="Trebuchet MS" w:cs="Arial"/>
        </w:rPr>
      </w:pPr>
      <w:r w:rsidRPr="00FB5DDA">
        <w:rPr>
          <w:rFonts w:ascii="Trebuchet MS" w:hAnsi="Trebuchet MS" w:cs="Arial"/>
        </w:rPr>
        <w:t>nazwę (rodzaj) towaru lub usługi, których dostawa lub świadczenie będą prowadziły do powstania obowiązku podatkowego;</w:t>
      </w:r>
    </w:p>
    <w:p w:rsidR="00273E86" w:rsidRPr="00FB5DDA" w:rsidRDefault="00273E86" w:rsidP="00273E86">
      <w:pPr>
        <w:pStyle w:val="Akapitzlist"/>
        <w:numPr>
          <w:ilvl w:val="0"/>
          <w:numId w:val="40"/>
        </w:numPr>
        <w:tabs>
          <w:tab w:val="left" w:pos="426"/>
        </w:tabs>
        <w:suppressAutoHyphens/>
        <w:spacing w:line="360" w:lineRule="auto"/>
        <w:ind w:leftChars="0" w:left="5" w:firstLineChars="0" w:hanging="7"/>
        <w:jc w:val="both"/>
        <w:textDirection w:val="lrTb"/>
        <w:textAlignment w:val="auto"/>
        <w:outlineLvl w:val="9"/>
        <w:rPr>
          <w:rFonts w:ascii="Trebuchet MS" w:hAnsi="Trebuchet MS" w:cs="Arial"/>
        </w:rPr>
      </w:pPr>
      <w:r w:rsidRPr="00FB5DDA">
        <w:rPr>
          <w:rFonts w:ascii="Trebuchet MS" w:hAnsi="Trebuchet MS" w:cs="Arial"/>
        </w:rPr>
        <w:t>wartość towaru lub usługi objętego obowiązkiem podatkowym Zamawiającego, bez kwoty podatku;</w:t>
      </w:r>
    </w:p>
    <w:p w:rsidR="00273E86" w:rsidRPr="00FB5DDA" w:rsidRDefault="00273E86" w:rsidP="00273E86">
      <w:pPr>
        <w:pStyle w:val="Akapitzlist"/>
        <w:numPr>
          <w:ilvl w:val="0"/>
          <w:numId w:val="40"/>
        </w:numPr>
        <w:tabs>
          <w:tab w:val="left" w:pos="426"/>
        </w:tabs>
        <w:suppressAutoHyphens/>
        <w:spacing w:line="360" w:lineRule="auto"/>
        <w:ind w:leftChars="0" w:left="5" w:firstLineChars="0" w:hanging="7"/>
        <w:jc w:val="both"/>
        <w:textDirection w:val="lrTb"/>
        <w:textAlignment w:val="auto"/>
        <w:outlineLvl w:val="9"/>
        <w:rPr>
          <w:rFonts w:ascii="Trebuchet MS" w:hAnsi="Trebuchet MS" w:cs="Arial"/>
        </w:rPr>
      </w:pPr>
      <w:r w:rsidRPr="00FB5DDA">
        <w:rPr>
          <w:rFonts w:ascii="Trebuchet MS" w:hAnsi="Trebuchet MS" w:cs="Arial"/>
        </w:rPr>
        <w:t>stawkę podatku od towarów i usług, która zgodnie z wiedzą Wykonawcy, będzie miała zastosowanie.</w:t>
      </w:r>
    </w:p>
    <w:p w:rsidR="00B51231" w:rsidRPr="003B2E73" w:rsidRDefault="00B51231">
      <w:pPr>
        <w:shd w:val="clear" w:color="auto" w:fill="FFFFFF"/>
        <w:spacing w:line="360" w:lineRule="auto"/>
        <w:ind w:left="0" w:right="100" w:hanging="2"/>
        <w:jc w:val="center"/>
        <w:rPr>
          <w:rFonts w:ascii="Trebuchet MS" w:eastAsia="Trebuchet MS" w:hAnsi="Trebuchet MS" w:cs="Trebuchet MS"/>
          <w:b/>
        </w:rPr>
      </w:pPr>
    </w:p>
    <w:p w:rsidR="00B51231" w:rsidRPr="003B2E73" w:rsidRDefault="003D5D98">
      <w:pPr>
        <w:shd w:val="clear" w:color="auto" w:fill="FFFFFF"/>
        <w:spacing w:line="360" w:lineRule="auto"/>
        <w:ind w:left="0" w:right="100" w:hanging="2"/>
        <w:jc w:val="center"/>
        <w:rPr>
          <w:rFonts w:ascii="Trebuchet MS" w:hAnsi="Trebuchet MS"/>
        </w:rPr>
      </w:pPr>
      <w:r w:rsidRPr="003B2E73">
        <w:rPr>
          <w:rFonts w:ascii="Trebuchet MS" w:eastAsia="Trebuchet MS" w:hAnsi="Trebuchet MS" w:cs="Trebuchet MS"/>
          <w:b/>
        </w:rPr>
        <w:t>ROZDZIAŁ XI</w:t>
      </w:r>
    </w:p>
    <w:p w:rsidR="00B51231" w:rsidRPr="003B2E73" w:rsidRDefault="003D5D98">
      <w:pPr>
        <w:shd w:val="clear" w:color="auto" w:fill="FFFFFF"/>
        <w:spacing w:line="360" w:lineRule="auto"/>
        <w:ind w:left="0" w:right="100" w:hanging="2"/>
        <w:jc w:val="center"/>
        <w:rPr>
          <w:rFonts w:ascii="Trebuchet MS" w:hAnsi="Trebuchet MS"/>
        </w:rPr>
      </w:pPr>
      <w:r w:rsidRPr="003B2E73">
        <w:rPr>
          <w:rFonts w:ascii="Trebuchet MS" w:eastAsia="Trebuchet MS" w:hAnsi="Trebuchet MS" w:cs="Trebuchet MS"/>
          <w:b/>
        </w:rPr>
        <w:t>INFORMACJA NA TEMAT MOŻLIWOŚCI ROZLICZANIA SIĘ W WALUTACH OBCYCH</w:t>
      </w:r>
    </w:p>
    <w:p w:rsidR="00B51231" w:rsidRPr="003B2E73" w:rsidRDefault="00B51231">
      <w:pPr>
        <w:pBdr>
          <w:top w:val="nil"/>
          <w:left w:val="nil"/>
          <w:bottom w:val="nil"/>
          <w:right w:val="nil"/>
          <w:between w:val="nil"/>
        </w:pBdr>
        <w:spacing w:line="360" w:lineRule="auto"/>
        <w:ind w:left="0" w:hanging="2"/>
        <w:jc w:val="both"/>
        <w:rPr>
          <w:rFonts w:ascii="Trebuchet MS" w:eastAsia="Trebuchet MS" w:hAnsi="Trebuchet MS" w:cs="Trebuchet MS"/>
          <w:b/>
          <w:color w:val="000000"/>
        </w:rPr>
      </w:pPr>
    </w:p>
    <w:p w:rsidR="00B51231" w:rsidRPr="003B2E73" w:rsidRDefault="003D5D98" w:rsidP="003D5D98">
      <w:pPr>
        <w:pBdr>
          <w:top w:val="nil"/>
          <w:left w:val="nil"/>
          <w:bottom w:val="nil"/>
          <w:right w:val="nil"/>
          <w:between w:val="nil"/>
        </w:pBdr>
        <w:spacing w:line="360" w:lineRule="auto"/>
        <w:ind w:leftChars="0" w:left="0" w:firstLineChars="0" w:firstLine="0"/>
        <w:jc w:val="both"/>
        <w:rPr>
          <w:rFonts w:ascii="Trebuchet MS" w:hAnsi="Trebuchet MS"/>
          <w:color w:val="000000"/>
        </w:rPr>
      </w:pPr>
      <w:r w:rsidRPr="003B2E73">
        <w:rPr>
          <w:rFonts w:ascii="Trebuchet MS" w:eastAsia="Trebuchet MS" w:hAnsi="Trebuchet MS" w:cs="Trebuchet MS"/>
          <w:color w:val="000000"/>
        </w:rPr>
        <w:t>Zamawiający będzie rozliczał się z Wykonawcą wyłącznie w walucie polskiej (PLN).</w:t>
      </w:r>
    </w:p>
    <w:p w:rsidR="00CC6276" w:rsidRPr="003B2E73" w:rsidRDefault="00CC6276">
      <w:pPr>
        <w:spacing w:line="360" w:lineRule="auto"/>
        <w:ind w:left="0" w:hanging="2"/>
        <w:jc w:val="center"/>
        <w:rPr>
          <w:rFonts w:ascii="Trebuchet MS" w:eastAsia="Trebuchet MS" w:hAnsi="Trebuchet MS" w:cs="Trebuchet MS"/>
          <w:b/>
        </w:rPr>
      </w:pPr>
    </w:p>
    <w:p w:rsidR="00B51231" w:rsidRPr="003B2E73" w:rsidRDefault="003D5D98">
      <w:pPr>
        <w:spacing w:line="360" w:lineRule="auto"/>
        <w:ind w:left="0" w:hanging="2"/>
        <w:jc w:val="center"/>
        <w:rPr>
          <w:rFonts w:ascii="Trebuchet MS" w:hAnsi="Trebuchet MS"/>
        </w:rPr>
      </w:pPr>
      <w:r w:rsidRPr="003B2E73">
        <w:rPr>
          <w:rFonts w:ascii="Trebuchet MS" w:eastAsia="Trebuchet MS" w:hAnsi="Trebuchet MS" w:cs="Trebuchet MS"/>
          <w:b/>
        </w:rPr>
        <w:t>ROZDZIAŁ XII</w:t>
      </w:r>
    </w:p>
    <w:p w:rsidR="00B51231" w:rsidRPr="003B2E73" w:rsidRDefault="003D5D98">
      <w:pPr>
        <w:tabs>
          <w:tab w:val="left" w:pos="0"/>
        </w:tabs>
        <w:spacing w:line="360" w:lineRule="auto"/>
        <w:ind w:left="0" w:right="-114" w:hanging="2"/>
        <w:jc w:val="center"/>
        <w:rPr>
          <w:rFonts w:ascii="Trebuchet MS" w:hAnsi="Trebuchet MS"/>
        </w:rPr>
      </w:pPr>
      <w:r w:rsidRPr="003B2E73">
        <w:rPr>
          <w:rFonts w:ascii="Trebuchet MS" w:eastAsia="Trebuchet MS" w:hAnsi="Trebuchet MS" w:cs="Trebuchet MS"/>
          <w:b/>
        </w:rPr>
        <w:t>INFORMACJE O WYMAGANIACH TECHNICZNYCH I ORGANIZACYJNYCH SPORZĄDZANIA,</w:t>
      </w:r>
    </w:p>
    <w:p w:rsidR="00B51231" w:rsidRPr="003B2E73" w:rsidRDefault="003D5D98">
      <w:pPr>
        <w:tabs>
          <w:tab w:val="left" w:pos="0"/>
        </w:tabs>
        <w:spacing w:line="360" w:lineRule="auto"/>
        <w:ind w:left="0" w:right="-114" w:hanging="2"/>
        <w:jc w:val="center"/>
        <w:rPr>
          <w:rFonts w:ascii="Trebuchet MS" w:eastAsia="Trebuchet MS" w:hAnsi="Trebuchet MS" w:cs="Trebuchet MS"/>
          <w:b/>
        </w:rPr>
      </w:pPr>
      <w:r w:rsidRPr="003B2E73">
        <w:rPr>
          <w:rFonts w:ascii="Trebuchet MS" w:eastAsia="Trebuchet MS" w:hAnsi="Trebuchet MS" w:cs="Trebuchet MS"/>
          <w:b/>
        </w:rPr>
        <w:t>WYSYŁANIA I ODBIERANIA KORESPONDENCJI ELEKTRONICZNEJ</w:t>
      </w:r>
    </w:p>
    <w:p w:rsidR="00CC6276" w:rsidRPr="003B2E73" w:rsidRDefault="00CC6276">
      <w:pPr>
        <w:tabs>
          <w:tab w:val="left" w:pos="0"/>
        </w:tabs>
        <w:spacing w:line="360" w:lineRule="auto"/>
        <w:ind w:left="0" w:right="-114" w:hanging="2"/>
        <w:jc w:val="center"/>
        <w:rPr>
          <w:rFonts w:ascii="Trebuchet MS" w:hAnsi="Trebuchet MS"/>
        </w:rPr>
      </w:pP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1.</w:t>
      </w:r>
      <w:r w:rsidRPr="005C3443">
        <w:rPr>
          <w:rFonts w:ascii="Trebuchet MS" w:eastAsia="Trebuchet MS" w:hAnsi="Trebuchet MS"/>
          <w:color w:val="000000"/>
        </w:rPr>
        <w:tab/>
        <w:t>Informacje ogólne:</w:t>
      </w:r>
    </w:p>
    <w:p w:rsidR="009D6058" w:rsidRDefault="005C3443" w:rsidP="009D6058">
      <w:pPr>
        <w:spacing w:line="360" w:lineRule="auto"/>
        <w:ind w:left="0" w:right="28" w:hanging="2"/>
        <w:jc w:val="both"/>
        <w:rPr>
          <w:rFonts w:ascii="Trebuchet MS" w:eastAsia="Trebuchet MS" w:hAnsi="Trebuchet MS" w:cs="Trebuchet MS"/>
          <w:color w:val="0000FF"/>
          <w:u w:val="single"/>
        </w:rPr>
      </w:pPr>
      <w:r w:rsidRPr="005C3443">
        <w:rPr>
          <w:rFonts w:ascii="Trebuchet MS" w:eastAsia="Trebuchet MS" w:hAnsi="Trebuchet MS"/>
          <w:color w:val="000000"/>
        </w:rPr>
        <w:t>a) w niniejszym postępowaniu komunikacja między Zamawiającym a Wykonawcami odbywa się przy użyciu Platformy e-Zamówienia pod adresem</w:t>
      </w:r>
      <w:r w:rsidR="009D6058">
        <w:rPr>
          <w:rFonts w:ascii="Trebuchet MS" w:eastAsia="Trebuchet MS" w:hAnsi="Trebuchet MS"/>
          <w:color w:val="000000"/>
        </w:rPr>
        <w:t>:</w:t>
      </w:r>
      <w:r w:rsidRPr="005C3443">
        <w:rPr>
          <w:rFonts w:ascii="Trebuchet MS" w:eastAsia="Trebuchet MS" w:hAnsi="Trebuchet MS"/>
          <w:color w:val="000000"/>
        </w:rPr>
        <w:t xml:space="preserve"> </w:t>
      </w:r>
      <w:hyperlink r:id="rId11" w:history="1">
        <w:r w:rsidR="009D6058" w:rsidRPr="00A261AA">
          <w:rPr>
            <w:rStyle w:val="Hipercze"/>
            <w:rFonts w:ascii="Trebuchet MS" w:eastAsia="Trebuchet MS" w:hAnsi="Trebuchet MS" w:cs="Trebuchet MS"/>
          </w:rPr>
          <w:t>https://ezamowienia.gov.pl/mp-client/tenders/ocds-148610-8706ba50-b057-4b7a-a3e9-b87996234c63</w:t>
        </w:r>
      </w:hyperlink>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b) Wykonawca zamierzający wziąć udział w niniejszym postępowaniu, musi posiadać konto podmiotu ”Wykonawca” na Platformie e-Zamówienia. Szczegółowe informacje na temat zakładania kont podmiotów oraz zasady i warunki korzystania z Platformy określa Regulamin Platformy e-Zamówienia, dostępny na stronie https://ezamowienia.gov.pl/pl/regulamin/ oraz informacje zamieszczone w zakładce „Centrum pomocy”</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c) wymagania techniczne i organizacyjne wysyłania i odbierania dokumentów elektronicznych, elektronicznych kopii dokumentów i oświadczeń oraz informacji przekazywanych przy ich użyciu określa „Regulaminie Platformy e-Zamówienia”</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d) maksymalny rozmiar plików przesyłanych za pośrednictwem „Formularza do komunikacji” wynosi 150 MB,</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e) za datę przekazania oferty, wniosków, zawiadomień, dokumentów elektronicznych, oświadczeń lub elektronicznych kopii dokumentów lub oświadczeń oraz innych informacji przyjmuje się datę ich przekazania na Platformę e-Zamówienia.</w:t>
      </w:r>
    </w:p>
    <w:p w:rsid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p>
    <w:p w:rsidR="001E6FB0" w:rsidRDefault="001E6FB0" w:rsidP="005C3443">
      <w:pPr>
        <w:pBdr>
          <w:top w:val="nil"/>
          <w:left w:val="nil"/>
          <w:bottom w:val="nil"/>
          <w:right w:val="nil"/>
          <w:between w:val="nil"/>
        </w:pBdr>
        <w:spacing w:line="360" w:lineRule="auto"/>
        <w:ind w:left="0" w:hanging="2"/>
        <w:jc w:val="both"/>
        <w:rPr>
          <w:rFonts w:ascii="Trebuchet MS" w:eastAsia="Trebuchet MS" w:hAnsi="Trebuchet MS"/>
          <w:color w:val="000000"/>
        </w:rPr>
      </w:pPr>
    </w:p>
    <w:p w:rsidR="001E6FB0" w:rsidRPr="005C3443" w:rsidRDefault="001E6FB0" w:rsidP="005C3443">
      <w:pPr>
        <w:pBdr>
          <w:top w:val="nil"/>
          <w:left w:val="nil"/>
          <w:bottom w:val="nil"/>
          <w:right w:val="nil"/>
          <w:between w:val="nil"/>
        </w:pBdr>
        <w:spacing w:line="360" w:lineRule="auto"/>
        <w:ind w:left="0" w:hanging="2"/>
        <w:jc w:val="both"/>
        <w:rPr>
          <w:rFonts w:ascii="Trebuchet MS" w:eastAsia="Trebuchet MS" w:hAnsi="Trebuchet MS"/>
          <w:color w:val="000000"/>
        </w:rPr>
      </w:pP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2.</w:t>
      </w:r>
      <w:r w:rsidRPr="005C3443">
        <w:rPr>
          <w:rFonts w:ascii="Trebuchet MS" w:eastAsia="Trebuchet MS" w:hAnsi="Trebuchet MS"/>
          <w:color w:val="000000"/>
        </w:rPr>
        <w:tab/>
        <w:t>Złożenie oferty w postępowaniu:</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a) Wykonawca składa ofertę: dokumenty elektroniczne, formularze, oświadczenia lub elektroniczne kopie dokumentów lub oświadczeń za pośrednictwem Formularza do komunikacji jako załączniki,</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b) ofertę składa się, pod rygorem nieważności, w formie elektronicznej lub w postaci elektronicznej opatrzonej podpisem zaufanym lub podpisem osobistym. W procesie składania oferty, kwalifikowany podpis elektroniczny lub podpis zaufany lub podpis osobisty Wykonawca składa  bezpośrednio na dokumencie(pliku), który następnie przesyła do systemu.</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c) jeżeli dokumenty elektroniczne, przekazywane przy użyciu środków komunikacji elektronicznej, zawierają informacje stanowiące tajemnicę przedsiębiorstwa w rozumieniu przepisów ustawy z dnia 16 kwietnia 1993 r. o zwalczaniu nieuczciwej konkurencji (t.j. Dz.U. z 2022 r., poz. 1233),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d) do oferty należy dołączyć oświadczenie o niepodleganiu wykluczeniu, spełnianiu warunków udziału w postępowaniu, w zakresie wskazanym w niniejszym SWZ, w formie elektronicznej lub w postaci elektronicznej opatrzonej podpisem zaufanym lub podpisem osobistym, a następnie zaszyfrować wraz z plikami stanowiącymi ofertę,</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e) oferta może być złożona tylko do upływu terminu składania ofert,</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f) Wykonawca może przed upływem terminu do składania ofert wycofać ofertę na Platformie e-Zamówienia w zakładce Oferty/Wnioski. Sposób wycofania oferty został opisany w „Centrum Pomocy” dostępnej na stronie: https://ezamowienia.gov.pl/pl/komponent-edukacyjny/</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 xml:space="preserve">g) Wykonawca po upływie terminu do składania ofert nie może skutecznie dokonać zmiany ani wycofać złożonej oferty.      </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Sposób komunikowania się Zamawiającego z Wykonawcami (nie dotyczy składania ofert):</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a) w niniejszym postępowaniu komunikacja pomiędzy Zamawiającym a Wykonawcami w szczególności składanie oświadczeń, zawiadomień oraz przekazywanie informacji odbywa się elektronicznie za pośrednictwem Platformy e-Zamówienia.</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b) Zamawiający może również komunikować się z Wykonawcami za pomocą poczty elektronicznej, email: szkola16sp@korjan.edu.pl.</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(t.j. Dz.U. z 2024 r., poz. 307), z zastrzeżeniem formatów, o których mowa w art. 66 ust. 1 ustawy, z uwzględnieniem rodzaju przekazywanych danych.</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Zamawiający informuje, iż w przypadku przesłania przez Wykonawcę dokumentów elektronicznych skompresowanych (w tym oferta przetargowa), dopuszczone są formaty danych wskazane w Rozporządzeniu Rady Ministrów z dnia 12 kwietnia 2012 r. w sprawie Krajowych Ram Interoperacyjności, minimalnych wymagań dla rejestrów publicznych  i wymiany informacji w postaci elektronicznej oraz minimalnych wymagań dla systemów teleinformatycznych (t.j. Dz. U. z 2024 r., poz. 773) – zastrzeżeniem, iż Zamawiający dopuszcza także przesyłanie dokumentów elektronicznych (w tym oferty przetargowej) skompresowanych formatem .rar</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(t.j. Dz.U. z 2022 r., poz. 1233), Wykonawca, w celu utrzymania w poufności tych informacji, przekazuje je w wydzielonym i odpowiednio oznaczonym pliku.</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Podmiotowe środki dowodowe, przedmiotowe środki dowodowe oraz inne dokumenty lub oświadczenia, sporządzone w języku obcym przekazuje się wraz z tłumaczeniem na język polski.</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9.</w:t>
      </w:r>
      <w:r w:rsidRPr="005C3443">
        <w:rPr>
          <w:rFonts w:ascii="Trebuchet MS" w:eastAsia="Trebuchet MS" w:hAnsi="Trebuchet MS"/>
          <w:color w:val="000000"/>
        </w:rPr>
        <w:tab/>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9.1.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9.2. Poświadczenia zgodności cyfrowego odwzorowania z dokumentem w postaci papierowej, o którym mowa w ust. 9.1. niniejszego rozdziału SWZ, dokonuje w przypadku:</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1)</w:t>
      </w:r>
      <w:r w:rsidRPr="005C3443">
        <w:rPr>
          <w:rFonts w:ascii="Trebuchet MS" w:eastAsia="Trebuchet MS" w:hAnsi="Trebuchet MS"/>
          <w:color w:val="000000"/>
        </w:rPr>
        <w:tab/>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2)</w:t>
      </w:r>
      <w:r w:rsidRPr="005C3443">
        <w:rPr>
          <w:rFonts w:ascii="Trebuchet MS" w:eastAsia="Trebuchet MS" w:hAnsi="Trebuchet MS"/>
          <w:color w:val="000000"/>
        </w:rPr>
        <w:tab/>
        <w:t>przedmiotowych środków dowodowych – odpowiednio Wykonawca lub Wykonawca wspólnie ubiegający się o udzielenie zamówienia;</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3)</w:t>
      </w:r>
      <w:r w:rsidRPr="005C3443">
        <w:rPr>
          <w:rFonts w:ascii="Trebuchet MS" w:eastAsia="Trebuchet MS" w:hAnsi="Trebuchet MS"/>
          <w:color w:val="000000"/>
        </w:rPr>
        <w:tab/>
        <w:t>innych dokumentów – odpowiednio Wykonawca lub Wykonawca wspólnie ubiegający się o udzielenie zamówienia, w zakresie dokumentów, które każdego z nich dotyczą.</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9.3. Poświadczenia zgodności cyfrowego odwzorowania z dokumentem w postaci papierowej, o którym mowa w ust. 11.1. niniejszego rozdziału SWZ, może dokonać również notariusz.</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9.4.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10.1.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z dokumentem w postaci papierowej.</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 xml:space="preserve">10.2. Poświadczenia zgodności cyfrowego odwzorowania z dokumentem w postaci papierowej, </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o którym mowa w ust. 10.1. niniejszego rozdziału SWZ, dokonuje w przypadku:</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1)</w:t>
      </w:r>
      <w:r w:rsidRPr="005C3443">
        <w:rPr>
          <w:rFonts w:ascii="Trebuchet MS" w:eastAsia="Trebuchet MS" w:hAnsi="Trebuchet MS"/>
          <w:color w:val="000000"/>
        </w:rPr>
        <w:tab/>
        <w:t xml:space="preserve">podmiotowych środków dowodowych – odpowiednio Wykonawca, Wykonawca wspólnie ubiegający się o udzielenie zamówienia, podmiot udostępniający zasoby lub podwykonawca, w zakresie podmiotowych środków dowodowych, które każdego z nich dotyczą; </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2)</w:t>
      </w:r>
      <w:r w:rsidRPr="005C3443">
        <w:rPr>
          <w:rFonts w:ascii="Trebuchet MS" w:eastAsia="Trebuchet MS" w:hAnsi="Trebuchet MS"/>
          <w:color w:val="000000"/>
        </w:rPr>
        <w:tab/>
        <w:t xml:space="preserve">przedmiotowego środka dowodowego, oświadczenia, o którym mowa w art. 117 ust. 4 ustawy, lub zobowiązania podmiotu udostępniającego zasoby – odpowiednio Wykonawca lub Wykonawca wspólnie ubiegający się o udzielenie zamówienia; </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3)</w:t>
      </w:r>
      <w:r w:rsidRPr="005C3443">
        <w:rPr>
          <w:rFonts w:ascii="Trebuchet MS" w:eastAsia="Trebuchet MS" w:hAnsi="Trebuchet MS"/>
          <w:color w:val="000000"/>
        </w:rPr>
        <w:tab/>
        <w:t>pełnomocnictwa – mocodawca.</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 xml:space="preserve">10.3. Poświadczenia zgodności cyfrowego odwzorowania z dokumentem w postaci papierowej, </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o którym mowa w ust. 10.1. niniejszego rozdziału SWZ, może dokonać również notariusz.</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12.</w:t>
      </w:r>
      <w:r w:rsidRPr="005C3443">
        <w:rPr>
          <w:rFonts w:ascii="Trebuchet MS" w:eastAsia="Trebuchet MS" w:hAnsi="Trebuchet MS"/>
          <w:color w:val="000000"/>
        </w:rPr>
        <w:tab/>
        <w:t>Dokumenty elektroniczne w postępowaniu spełniają łącznie następujące wymagania:</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1)</w:t>
      </w:r>
      <w:r w:rsidRPr="005C3443">
        <w:rPr>
          <w:rFonts w:ascii="Trebuchet MS" w:eastAsia="Trebuchet MS" w:hAnsi="Trebuchet MS"/>
          <w:color w:val="000000"/>
        </w:rPr>
        <w:tab/>
        <w:t xml:space="preserve">są utrwalone w sposób umożliwiający ich wielokrotne odczytanie, zapisanie i powielenie, a także przekazanie przy użyciu środków komunikacji elektronicznej lub na informatycznym nośniku danych; </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2)</w:t>
      </w:r>
      <w:r w:rsidRPr="005C3443">
        <w:rPr>
          <w:rFonts w:ascii="Trebuchet MS" w:eastAsia="Trebuchet MS" w:hAnsi="Trebuchet MS"/>
          <w:color w:val="000000"/>
        </w:rPr>
        <w:tab/>
        <w:t xml:space="preserve">umożliwiają prezentację treści w postaci elektronicznej, w szczególności przez wyświetlenie tej treści na monitorze ekranowym; </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3)</w:t>
      </w:r>
      <w:r w:rsidRPr="005C3443">
        <w:rPr>
          <w:rFonts w:ascii="Trebuchet MS" w:eastAsia="Trebuchet MS" w:hAnsi="Trebuchet MS"/>
          <w:color w:val="000000"/>
        </w:rPr>
        <w:tab/>
        <w:t xml:space="preserve">umożliwiają prezentację treści w postaci papierowej, w szczególności za pomocą wydruku; </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4)</w:t>
      </w:r>
      <w:r w:rsidRPr="005C3443">
        <w:rPr>
          <w:rFonts w:ascii="Trebuchet MS" w:eastAsia="Trebuchet MS" w:hAnsi="Trebuchet MS"/>
          <w:color w:val="000000"/>
        </w:rPr>
        <w:tab/>
        <w:t>zawierają dane w układzie niepozostawiającym wątpliwości co do treści i kontekstu zapisanych informacji.</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 U. z 2020 r. poz. 2452):</w:t>
      </w:r>
    </w:p>
    <w:p w:rsidR="005C3443" w:rsidRPr="005C3443" w:rsidRDefault="005C3443" w:rsidP="005C3443">
      <w:pPr>
        <w:pBdr>
          <w:top w:val="nil"/>
          <w:left w:val="nil"/>
          <w:bottom w:val="nil"/>
          <w:right w:val="nil"/>
          <w:between w:val="nil"/>
        </w:pBdr>
        <w:spacing w:line="360" w:lineRule="auto"/>
        <w:ind w:left="0" w:hanging="2"/>
        <w:jc w:val="both"/>
        <w:rPr>
          <w:rFonts w:ascii="Trebuchet MS" w:eastAsia="Trebuchet MS" w:hAnsi="Trebuchet MS"/>
          <w:color w:val="000000"/>
        </w:rPr>
      </w:pPr>
      <w:r w:rsidRPr="005C3443">
        <w:rPr>
          <w:rFonts w:ascii="Trebuchet MS" w:eastAsia="Trebuchet MS" w:hAnsi="Trebuchet MS"/>
          <w:color w:val="000000"/>
        </w:rPr>
        <w:t>„Środki komunikacji elektronicznej w postępowaniu lub konkursie służące do odbioru dokumentów elektronicznych zawierających oświadczenia, o których mowa w art. 125 ust. 1 ustawy, podmiotowe środki dowodowe, w tym oświadczenie, o którym mowa w art.125 ust.1 ustawy, podmiotowe środki dowodowe, w tym oświadczenie, o którym mowa w art.117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rsidR="00B51231" w:rsidRPr="003B2E73" w:rsidRDefault="003D5D98">
      <w:pPr>
        <w:pBdr>
          <w:top w:val="nil"/>
          <w:left w:val="nil"/>
          <w:bottom w:val="nil"/>
          <w:right w:val="nil"/>
          <w:between w:val="nil"/>
        </w:pBdr>
        <w:spacing w:line="360" w:lineRule="auto"/>
        <w:ind w:left="0" w:hanging="2"/>
        <w:jc w:val="center"/>
        <w:rPr>
          <w:rFonts w:ascii="Trebuchet MS" w:hAnsi="Trebuchet MS"/>
          <w:color w:val="000000"/>
        </w:rPr>
      </w:pPr>
      <w:r w:rsidRPr="003B2E73">
        <w:rPr>
          <w:rFonts w:ascii="Trebuchet MS" w:eastAsia="Trebuchet MS" w:hAnsi="Trebuchet MS" w:cs="Trebuchet MS"/>
          <w:b/>
          <w:color w:val="000000"/>
        </w:rPr>
        <w:t>ROZDZIAŁ XIII</w:t>
      </w:r>
    </w:p>
    <w:p w:rsidR="00B51231" w:rsidRPr="003B2E73" w:rsidRDefault="003D5D98">
      <w:pPr>
        <w:pBdr>
          <w:top w:val="nil"/>
          <w:left w:val="nil"/>
          <w:bottom w:val="nil"/>
          <w:right w:val="nil"/>
          <w:between w:val="nil"/>
        </w:pBdr>
        <w:spacing w:line="360" w:lineRule="auto"/>
        <w:ind w:left="0" w:hanging="2"/>
        <w:jc w:val="center"/>
        <w:rPr>
          <w:rFonts w:ascii="Trebuchet MS" w:hAnsi="Trebuchet MS"/>
          <w:color w:val="000000"/>
        </w:rPr>
      </w:pPr>
      <w:r w:rsidRPr="003B2E73">
        <w:rPr>
          <w:rFonts w:ascii="Trebuchet MS" w:eastAsia="Trebuchet MS" w:hAnsi="Trebuchet MS" w:cs="Trebuchet MS"/>
          <w:b/>
          <w:color w:val="000000"/>
        </w:rPr>
        <w:t>OPIS SPOSOBU UDZIELANIA WYJAŚNIEŃ DOTYCZĄCYCH SPECYFIKACJI WARUNKÓW ZAMÓWIENIA</w:t>
      </w:r>
    </w:p>
    <w:p w:rsidR="00B51231" w:rsidRPr="003B2E73" w:rsidRDefault="00B51231">
      <w:pPr>
        <w:pBdr>
          <w:top w:val="nil"/>
          <w:left w:val="nil"/>
          <w:bottom w:val="nil"/>
          <w:right w:val="nil"/>
          <w:between w:val="nil"/>
        </w:pBdr>
        <w:spacing w:line="360" w:lineRule="auto"/>
        <w:ind w:left="0" w:right="28" w:hanging="2"/>
        <w:jc w:val="both"/>
        <w:rPr>
          <w:rFonts w:ascii="Trebuchet MS" w:eastAsia="Trebuchet MS" w:hAnsi="Trebuchet MS" w:cs="Trebuchet MS"/>
          <w:b/>
          <w:color w:val="000000"/>
        </w:rPr>
      </w:pPr>
    </w:p>
    <w:p w:rsidR="00B51231" w:rsidRPr="003B2E73" w:rsidRDefault="003D5D98">
      <w:pPr>
        <w:numPr>
          <w:ilvl w:val="0"/>
          <w:numId w:val="16"/>
        </w:numPr>
        <w:pBdr>
          <w:top w:val="nil"/>
          <w:left w:val="nil"/>
          <w:bottom w:val="nil"/>
          <w:right w:val="nil"/>
          <w:between w:val="nil"/>
        </w:pBdr>
        <w:spacing w:line="360" w:lineRule="auto"/>
        <w:ind w:left="0" w:right="28" w:hanging="2"/>
        <w:jc w:val="both"/>
        <w:rPr>
          <w:rFonts w:ascii="Trebuchet MS" w:hAnsi="Trebuchet MS"/>
          <w:color w:val="000000"/>
        </w:rPr>
      </w:pPr>
      <w:r w:rsidRPr="003B2E73">
        <w:rPr>
          <w:rFonts w:ascii="Trebuchet MS" w:eastAsia="Trebuchet MS" w:hAnsi="Trebuchet MS" w:cs="Trebuchet MS"/>
          <w:color w:val="000000"/>
        </w:rPr>
        <w:t>Treść SWZ wraz z załącznikami zamieszczona jest na stronie internetowej – przetargowej prowadzonego postępowania.</w:t>
      </w:r>
    </w:p>
    <w:p w:rsidR="00B51231" w:rsidRPr="003B2E73" w:rsidRDefault="00B51231">
      <w:pPr>
        <w:pBdr>
          <w:top w:val="nil"/>
          <w:left w:val="nil"/>
          <w:bottom w:val="nil"/>
          <w:right w:val="nil"/>
          <w:between w:val="nil"/>
        </w:pBdr>
        <w:spacing w:line="360" w:lineRule="auto"/>
        <w:ind w:left="0" w:right="28" w:hanging="2"/>
        <w:jc w:val="both"/>
        <w:rPr>
          <w:rFonts w:ascii="Trebuchet MS" w:eastAsia="Trebuchet MS" w:hAnsi="Trebuchet MS" w:cs="Trebuchet MS"/>
          <w:color w:val="000000"/>
        </w:rPr>
      </w:pPr>
    </w:p>
    <w:p w:rsidR="00B51231" w:rsidRPr="003B2E73" w:rsidRDefault="003D5D98" w:rsidP="000C0279">
      <w:pPr>
        <w:numPr>
          <w:ilvl w:val="0"/>
          <w:numId w:val="16"/>
        </w:numPr>
        <w:pBdr>
          <w:top w:val="nil"/>
          <w:left w:val="nil"/>
          <w:bottom w:val="nil"/>
          <w:right w:val="nil"/>
          <w:between w:val="nil"/>
        </w:pBdr>
        <w:tabs>
          <w:tab w:val="left" w:pos="709"/>
        </w:tabs>
        <w:spacing w:line="360" w:lineRule="auto"/>
        <w:ind w:left="0" w:right="28" w:hanging="2"/>
        <w:jc w:val="both"/>
        <w:rPr>
          <w:rFonts w:ascii="Trebuchet MS" w:hAnsi="Trebuchet MS"/>
          <w:color w:val="000000"/>
        </w:rPr>
      </w:pPr>
      <w:r w:rsidRPr="003B2E73">
        <w:rPr>
          <w:rFonts w:ascii="Trebuchet MS" w:eastAsia="Trebuchet MS" w:hAnsi="Trebuchet MS" w:cs="Trebuchet MS"/>
          <w:color w:val="000000"/>
        </w:rPr>
        <w:t>Wykonawca może zwrócić się do Zamawiającego z wnioskiem o wyjaśnienie treści SWZ.</w:t>
      </w:r>
    </w:p>
    <w:p w:rsidR="00B51231" w:rsidRPr="003B2E73" w:rsidRDefault="00B51231">
      <w:pPr>
        <w:pBdr>
          <w:top w:val="nil"/>
          <w:left w:val="nil"/>
          <w:bottom w:val="nil"/>
          <w:right w:val="nil"/>
          <w:between w:val="nil"/>
        </w:pBdr>
        <w:spacing w:line="360" w:lineRule="auto"/>
        <w:ind w:left="0" w:right="28" w:hanging="2"/>
        <w:jc w:val="both"/>
        <w:rPr>
          <w:rFonts w:ascii="Trebuchet MS" w:eastAsia="Trebuchet MS" w:hAnsi="Trebuchet MS" w:cs="Trebuchet MS"/>
          <w:color w:val="000000"/>
        </w:rPr>
      </w:pPr>
    </w:p>
    <w:p w:rsidR="00B51231" w:rsidRPr="003B2E73" w:rsidRDefault="003D5D98" w:rsidP="000C0279">
      <w:pPr>
        <w:numPr>
          <w:ilvl w:val="0"/>
          <w:numId w:val="16"/>
        </w:numPr>
        <w:pBdr>
          <w:top w:val="nil"/>
          <w:left w:val="nil"/>
          <w:bottom w:val="nil"/>
          <w:right w:val="nil"/>
          <w:between w:val="nil"/>
        </w:pBdr>
        <w:tabs>
          <w:tab w:val="left" w:pos="709"/>
        </w:tabs>
        <w:spacing w:line="360" w:lineRule="auto"/>
        <w:ind w:left="0" w:right="28" w:hanging="2"/>
        <w:jc w:val="both"/>
        <w:rPr>
          <w:rFonts w:ascii="Trebuchet MS" w:hAnsi="Trebuchet MS"/>
          <w:color w:val="000000"/>
        </w:rPr>
      </w:pPr>
      <w:r w:rsidRPr="003B2E73">
        <w:rPr>
          <w:rFonts w:ascii="Trebuchet MS" w:eastAsia="Trebuchet MS" w:hAnsi="Trebuchet MS" w:cs="Trebuchet MS"/>
          <w:color w:val="000000"/>
        </w:rPr>
        <w:t>Zamawiający niezwłocznie udzieli wyjaśnień, jednakże nie później niż na 2 dni przed upływem terminu składania ofert, o ile wniosek o wyjaśnienie SWZ wpłynie do Zamawiającego nie później niż na 4 dni przed upływem terminu składania ofert.</w:t>
      </w:r>
    </w:p>
    <w:p w:rsidR="00B51231" w:rsidRPr="003B2E73" w:rsidRDefault="00B51231">
      <w:pPr>
        <w:pBdr>
          <w:top w:val="nil"/>
          <w:left w:val="nil"/>
          <w:bottom w:val="nil"/>
          <w:right w:val="nil"/>
          <w:between w:val="nil"/>
        </w:pBdr>
        <w:spacing w:line="360" w:lineRule="auto"/>
        <w:ind w:left="0" w:right="28" w:hanging="2"/>
        <w:jc w:val="both"/>
        <w:rPr>
          <w:rFonts w:ascii="Trebuchet MS" w:eastAsia="Trebuchet MS" w:hAnsi="Trebuchet MS" w:cs="Trebuchet MS"/>
          <w:color w:val="000000"/>
        </w:rPr>
      </w:pPr>
    </w:p>
    <w:p w:rsidR="00B51231" w:rsidRPr="003B2E73" w:rsidRDefault="003D5D98" w:rsidP="000C0279">
      <w:pPr>
        <w:numPr>
          <w:ilvl w:val="0"/>
          <w:numId w:val="16"/>
        </w:numPr>
        <w:pBdr>
          <w:top w:val="nil"/>
          <w:left w:val="nil"/>
          <w:bottom w:val="nil"/>
          <w:right w:val="nil"/>
          <w:between w:val="nil"/>
        </w:pBdr>
        <w:tabs>
          <w:tab w:val="left" w:pos="709"/>
        </w:tabs>
        <w:spacing w:line="360" w:lineRule="auto"/>
        <w:ind w:left="0" w:right="28" w:hanging="2"/>
        <w:jc w:val="both"/>
        <w:rPr>
          <w:rFonts w:ascii="Trebuchet MS" w:hAnsi="Trebuchet MS"/>
          <w:color w:val="000000"/>
        </w:rPr>
      </w:pPr>
      <w:r w:rsidRPr="003B2E73">
        <w:rPr>
          <w:rFonts w:ascii="Trebuchet MS" w:eastAsia="Trebuchet MS" w:hAnsi="Trebuchet MS" w:cs="Trebuchet MS"/>
          <w:color w:val="000000"/>
        </w:rPr>
        <w:t>Wszelkie wyjaśnienia, modyfikacje treści SWZ oraz inne informacje związane z niniejszym postępowaniem, Zamawiający będzie zamieszczał wyłącznie na Platformie przetargowej, w wierszu oznaczonym tytułem oraz znakiem sprawy niniejszego postępowania.</w:t>
      </w:r>
    </w:p>
    <w:p w:rsidR="00B51231" w:rsidRPr="003B2E73" w:rsidRDefault="00B51231">
      <w:pPr>
        <w:spacing w:line="360" w:lineRule="auto"/>
        <w:ind w:left="0" w:hanging="2"/>
        <w:rPr>
          <w:rFonts w:ascii="Trebuchet MS" w:eastAsia="Trebuchet MS" w:hAnsi="Trebuchet MS" w:cs="Trebuchet MS"/>
        </w:rPr>
      </w:pPr>
    </w:p>
    <w:p w:rsidR="00B51231" w:rsidRPr="003B2E73" w:rsidRDefault="003D5D98" w:rsidP="000C0279">
      <w:pPr>
        <w:numPr>
          <w:ilvl w:val="0"/>
          <w:numId w:val="16"/>
        </w:numPr>
        <w:pBdr>
          <w:top w:val="nil"/>
          <w:left w:val="nil"/>
          <w:bottom w:val="nil"/>
          <w:right w:val="nil"/>
          <w:between w:val="nil"/>
        </w:pBdr>
        <w:tabs>
          <w:tab w:val="left" w:pos="709"/>
        </w:tabs>
        <w:spacing w:line="360" w:lineRule="auto"/>
        <w:ind w:left="0" w:right="28" w:hanging="2"/>
        <w:jc w:val="both"/>
        <w:rPr>
          <w:rFonts w:ascii="Trebuchet MS" w:hAnsi="Trebuchet MS"/>
          <w:color w:val="000000"/>
        </w:rPr>
      </w:pPr>
      <w:r w:rsidRPr="003B2E73">
        <w:rPr>
          <w:rFonts w:ascii="Trebuchet MS" w:eastAsia="Trebuchet MS" w:hAnsi="Trebuchet MS" w:cs="Trebuchet MS"/>
          <w:color w:val="000000"/>
        </w:rPr>
        <w:t>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w:t>
      </w:r>
    </w:p>
    <w:p w:rsidR="00B51231" w:rsidRPr="003B2E73" w:rsidRDefault="00B51231">
      <w:pPr>
        <w:pBdr>
          <w:top w:val="nil"/>
          <w:left w:val="nil"/>
          <w:bottom w:val="nil"/>
          <w:right w:val="nil"/>
          <w:between w:val="nil"/>
        </w:pBdr>
        <w:spacing w:line="360" w:lineRule="auto"/>
        <w:ind w:left="0" w:right="28" w:hanging="2"/>
        <w:jc w:val="both"/>
        <w:rPr>
          <w:rFonts w:ascii="Trebuchet MS" w:eastAsia="Trebuchet MS" w:hAnsi="Trebuchet MS" w:cs="Trebuchet MS"/>
          <w:color w:val="000000"/>
        </w:rPr>
      </w:pPr>
    </w:p>
    <w:p w:rsidR="00B51231" w:rsidRPr="003B2E73" w:rsidRDefault="003D5D98">
      <w:pPr>
        <w:numPr>
          <w:ilvl w:val="0"/>
          <w:numId w:val="16"/>
        </w:numPr>
        <w:pBdr>
          <w:top w:val="nil"/>
          <w:left w:val="nil"/>
          <w:bottom w:val="nil"/>
          <w:right w:val="nil"/>
          <w:between w:val="nil"/>
        </w:pBdr>
        <w:tabs>
          <w:tab w:val="left" w:pos="426"/>
        </w:tabs>
        <w:spacing w:line="360" w:lineRule="auto"/>
        <w:ind w:left="0" w:right="28" w:hanging="2"/>
        <w:jc w:val="both"/>
        <w:rPr>
          <w:rFonts w:ascii="Trebuchet MS" w:hAnsi="Trebuchet MS"/>
          <w:color w:val="000000"/>
        </w:rPr>
      </w:pPr>
      <w:r w:rsidRPr="003B2E73">
        <w:rPr>
          <w:rFonts w:ascii="Trebuchet MS" w:eastAsia="Trebuchet MS" w:hAnsi="Trebuchet MS" w:cs="Trebuchet MS"/>
          <w:color w:val="000000"/>
        </w:rPr>
        <w:t>Zamawiający oświadcza, iż nie zamierza zwoływać zebrania Wykonawców w celu wyjaśnienia treści SWZ.</w:t>
      </w:r>
    </w:p>
    <w:p w:rsidR="00B51231" w:rsidRPr="003B2E73" w:rsidRDefault="00B51231">
      <w:pPr>
        <w:pBdr>
          <w:top w:val="nil"/>
          <w:left w:val="nil"/>
          <w:bottom w:val="nil"/>
          <w:right w:val="nil"/>
          <w:between w:val="nil"/>
        </w:pBdr>
        <w:spacing w:line="360" w:lineRule="auto"/>
        <w:ind w:left="0" w:hanging="2"/>
        <w:jc w:val="both"/>
        <w:rPr>
          <w:rFonts w:ascii="Trebuchet MS" w:eastAsia="Trebuchet MS" w:hAnsi="Trebuchet MS" w:cs="Trebuchet MS"/>
          <w:color w:val="000000"/>
        </w:rPr>
      </w:pPr>
    </w:p>
    <w:p w:rsidR="00B51231" w:rsidRPr="003B2E73" w:rsidRDefault="003D5D98">
      <w:pPr>
        <w:spacing w:line="360" w:lineRule="auto"/>
        <w:ind w:left="0" w:hanging="2"/>
        <w:jc w:val="center"/>
        <w:rPr>
          <w:rFonts w:ascii="Trebuchet MS" w:hAnsi="Trebuchet MS"/>
        </w:rPr>
      </w:pPr>
      <w:r w:rsidRPr="003B2E73">
        <w:rPr>
          <w:rFonts w:ascii="Trebuchet MS" w:eastAsia="Trebuchet MS" w:hAnsi="Trebuchet MS" w:cs="Trebuchet MS"/>
          <w:b/>
        </w:rPr>
        <w:t>ROZDZIAŁ XIV</w:t>
      </w:r>
    </w:p>
    <w:p w:rsidR="00B51231" w:rsidRPr="003B2E73" w:rsidRDefault="003D5D98">
      <w:pPr>
        <w:spacing w:line="360" w:lineRule="auto"/>
        <w:ind w:left="0" w:hanging="2"/>
        <w:jc w:val="center"/>
        <w:rPr>
          <w:rFonts w:ascii="Trebuchet MS" w:hAnsi="Trebuchet MS"/>
        </w:rPr>
      </w:pPr>
      <w:r w:rsidRPr="003B2E73">
        <w:rPr>
          <w:rFonts w:ascii="Trebuchet MS" w:eastAsia="Trebuchet MS" w:hAnsi="Trebuchet MS" w:cs="Trebuchet MS"/>
          <w:b/>
        </w:rPr>
        <w:t>OSOBY ZE STRONY ZAMAWIAJĄCEGO UPRAWNIONE DO KOMUNIKOWANIA SIĘ Z WYKONAWCAMI</w:t>
      </w:r>
    </w:p>
    <w:p w:rsidR="00B51231" w:rsidRPr="003B2E73" w:rsidRDefault="00B51231">
      <w:pPr>
        <w:spacing w:line="360" w:lineRule="auto"/>
        <w:ind w:left="0" w:hanging="2"/>
        <w:jc w:val="both"/>
        <w:rPr>
          <w:rFonts w:ascii="Trebuchet MS" w:eastAsia="Trebuchet MS" w:hAnsi="Trebuchet MS" w:cs="Trebuchet MS"/>
          <w:b/>
        </w:rPr>
      </w:pPr>
    </w:p>
    <w:p w:rsidR="00B51231" w:rsidRPr="003B2E73" w:rsidRDefault="003D5D98">
      <w:p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Zamawiający wyznacza następującą osobę do komunikowania się z Wykonawcami, w sprawach dotyczących niniejszego postępowania: Renata Czarnecka- intendent szkoły.</w:t>
      </w:r>
    </w:p>
    <w:p w:rsidR="00B51231" w:rsidRPr="003B2E73" w:rsidRDefault="00B51231">
      <w:pPr>
        <w:tabs>
          <w:tab w:val="left" w:pos="1701"/>
        </w:tabs>
        <w:spacing w:line="360" w:lineRule="auto"/>
        <w:ind w:left="0" w:right="28" w:hanging="2"/>
        <w:jc w:val="both"/>
        <w:rPr>
          <w:rFonts w:ascii="Trebuchet MS" w:eastAsia="Trebuchet MS" w:hAnsi="Trebuchet MS" w:cs="Trebuchet MS"/>
          <w:b/>
        </w:rPr>
      </w:pPr>
    </w:p>
    <w:p w:rsidR="00B51231" w:rsidRPr="003B2E73" w:rsidRDefault="003D5D98">
      <w:pPr>
        <w:pBdr>
          <w:top w:val="nil"/>
          <w:left w:val="nil"/>
          <w:bottom w:val="nil"/>
          <w:right w:val="nil"/>
          <w:between w:val="nil"/>
        </w:pBdr>
        <w:spacing w:line="360" w:lineRule="auto"/>
        <w:ind w:left="0" w:hanging="2"/>
        <w:jc w:val="center"/>
        <w:rPr>
          <w:rFonts w:ascii="Trebuchet MS" w:hAnsi="Trebuchet MS"/>
          <w:color w:val="000000"/>
        </w:rPr>
      </w:pPr>
      <w:r w:rsidRPr="003B2E73">
        <w:rPr>
          <w:rFonts w:ascii="Trebuchet MS" w:eastAsia="Trebuchet MS" w:hAnsi="Trebuchet MS" w:cs="Trebuchet MS"/>
          <w:b/>
          <w:color w:val="000000"/>
        </w:rPr>
        <w:t>ROZDZIAŁ XV</w:t>
      </w:r>
    </w:p>
    <w:p w:rsidR="00B51231" w:rsidRPr="003B2E73" w:rsidRDefault="003D5D98">
      <w:pPr>
        <w:pBdr>
          <w:top w:val="nil"/>
          <w:left w:val="nil"/>
          <w:bottom w:val="nil"/>
          <w:right w:val="nil"/>
          <w:between w:val="nil"/>
        </w:pBdr>
        <w:spacing w:line="360" w:lineRule="auto"/>
        <w:ind w:left="0" w:hanging="2"/>
        <w:jc w:val="center"/>
        <w:rPr>
          <w:rFonts w:ascii="Trebuchet MS" w:hAnsi="Trebuchet MS"/>
          <w:color w:val="000000"/>
        </w:rPr>
      </w:pPr>
      <w:r w:rsidRPr="003B2E73">
        <w:rPr>
          <w:rFonts w:ascii="Trebuchet MS" w:eastAsia="Trebuchet MS" w:hAnsi="Trebuchet MS" w:cs="Trebuchet MS"/>
          <w:b/>
          <w:color w:val="000000"/>
        </w:rPr>
        <w:t>OPIS SPOSOBU PRZYGOTOWANIA OFERTY</w:t>
      </w:r>
    </w:p>
    <w:p w:rsidR="00B51231" w:rsidRPr="003B2E73" w:rsidRDefault="00B51231">
      <w:pPr>
        <w:pBdr>
          <w:top w:val="nil"/>
          <w:left w:val="nil"/>
          <w:bottom w:val="nil"/>
          <w:right w:val="nil"/>
          <w:between w:val="nil"/>
        </w:pBdr>
        <w:spacing w:line="360" w:lineRule="auto"/>
        <w:ind w:left="0" w:hanging="2"/>
        <w:jc w:val="both"/>
        <w:rPr>
          <w:rFonts w:ascii="Trebuchet MS" w:eastAsia="Trebuchet MS" w:hAnsi="Trebuchet MS" w:cs="Trebuchet MS"/>
          <w:b/>
          <w:color w:val="000000"/>
        </w:rPr>
      </w:pPr>
    </w:p>
    <w:p w:rsidR="00B51231" w:rsidRPr="003B2E73" w:rsidRDefault="003D5D98">
      <w:pPr>
        <w:numPr>
          <w:ilvl w:val="0"/>
          <w:numId w:val="24"/>
        </w:numPr>
        <w:pBdr>
          <w:top w:val="nil"/>
          <w:left w:val="nil"/>
          <w:bottom w:val="nil"/>
          <w:right w:val="nil"/>
          <w:between w:val="nil"/>
        </w:pBdr>
        <w:tabs>
          <w:tab w:val="left" w:pos="0"/>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 xml:space="preserve">Ofertę należy sporządzić na formularzu oferty lub według takiego samego schematu, stanowiącego załącznik nr </w:t>
      </w:r>
      <w:r w:rsidRPr="003B2E73">
        <w:rPr>
          <w:rFonts w:ascii="Trebuchet MS" w:eastAsia="Trebuchet MS" w:hAnsi="Trebuchet MS" w:cs="Trebuchet MS"/>
          <w:b/>
          <w:color w:val="000000"/>
        </w:rPr>
        <w:t xml:space="preserve">1 i 1a </w:t>
      </w:r>
      <w:r w:rsidRPr="003B2E73">
        <w:rPr>
          <w:rFonts w:ascii="Trebuchet MS" w:eastAsia="Trebuchet MS" w:hAnsi="Trebuchet MS" w:cs="Trebuchet MS"/>
          <w:color w:val="000000"/>
        </w:rPr>
        <w:t>do SWZ. Ofertę należy złożyć pod rygorem nieważności w formie elektronicznej (w postaci elektronicznej opatrzonej kwalifikowanym</w:t>
      </w:r>
      <w:r w:rsidR="00DA60CC" w:rsidRPr="003B2E73">
        <w:rPr>
          <w:rFonts w:ascii="Trebuchet MS" w:eastAsia="Trebuchet MS" w:hAnsi="Trebuchet MS" w:cs="Trebuchet MS"/>
          <w:color w:val="000000"/>
        </w:rPr>
        <w:t xml:space="preserve"> podpisem elektronicznym) lub w </w:t>
      </w:r>
      <w:r w:rsidRPr="003B2E73">
        <w:rPr>
          <w:rFonts w:ascii="Trebuchet MS" w:eastAsia="Trebuchet MS" w:hAnsi="Trebuchet MS" w:cs="Trebuchet MS"/>
          <w:color w:val="000000"/>
        </w:rPr>
        <w:t>postaci elektronicznej opatrzonej podpisem zaufanym lub podpisem osobistym.</w:t>
      </w:r>
    </w:p>
    <w:p w:rsidR="00B51231" w:rsidRPr="003B2E73" w:rsidRDefault="00B51231">
      <w:pPr>
        <w:pBdr>
          <w:top w:val="nil"/>
          <w:left w:val="nil"/>
          <w:bottom w:val="nil"/>
          <w:right w:val="nil"/>
          <w:between w:val="nil"/>
        </w:pBdr>
        <w:spacing w:line="240" w:lineRule="auto"/>
        <w:ind w:left="0" w:hanging="2"/>
        <w:rPr>
          <w:rFonts w:ascii="Trebuchet MS" w:eastAsia="Trebuchet MS" w:hAnsi="Trebuchet MS" w:cs="Trebuchet MS"/>
          <w:b/>
          <w:color w:val="000000"/>
        </w:rPr>
      </w:pPr>
    </w:p>
    <w:p w:rsidR="00B51231" w:rsidRPr="003B2E73" w:rsidRDefault="003D5D98" w:rsidP="00DA60CC">
      <w:pPr>
        <w:pStyle w:val="Akapitzlist"/>
        <w:numPr>
          <w:ilvl w:val="0"/>
          <w:numId w:val="24"/>
        </w:numPr>
        <w:pBdr>
          <w:top w:val="nil"/>
          <w:left w:val="nil"/>
          <w:bottom w:val="nil"/>
          <w:right w:val="nil"/>
          <w:between w:val="nil"/>
        </w:pBdr>
        <w:tabs>
          <w:tab w:val="left" w:pos="0"/>
        </w:tabs>
        <w:spacing w:line="360" w:lineRule="auto"/>
        <w:ind w:leftChars="0" w:left="0" w:firstLineChars="0" w:firstLine="0"/>
        <w:jc w:val="both"/>
        <w:rPr>
          <w:rFonts w:ascii="Trebuchet MS" w:hAnsi="Trebuchet MS"/>
          <w:color w:val="000000"/>
        </w:rPr>
      </w:pPr>
      <w:r w:rsidRPr="003B2E73">
        <w:rPr>
          <w:rFonts w:ascii="Trebuchet MS" w:eastAsia="Trebuchet MS" w:hAnsi="Trebuchet MS" w:cs="Trebuchet MS"/>
          <w:b/>
          <w:color w:val="000000"/>
        </w:rPr>
        <w:t>Zamawiający zaleca, aby oferta została utworzona w formacie .pdf oraz podp</w:t>
      </w:r>
      <w:r w:rsidR="000C0279">
        <w:rPr>
          <w:rFonts w:ascii="Trebuchet MS" w:eastAsia="Trebuchet MS" w:hAnsi="Trebuchet MS" w:cs="Trebuchet MS"/>
          <w:b/>
          <w:color w:val="000000"/>
        </w:rPr>
        <w:t xml:space="preserve">isana </w:t>
      </w:r>
      <w:r w:rsidRPr="003B2E73">
        <w:rPr>
          <w:rFonts w:ascii="Trebuchet MS" w:eastAsia="Trebuchet MS" w:hAnsi="Trebuchet MS" w:cs="Trebuchet MS"/>
          <w:b/>
          <w:color w:val="000000"/>
        </w:rPr>
        <w:t>wewnętrznym kwalifikowanym podpisem elektronicznym. W przypadku zastosowania podpisu zewnętrznego należy pamiętać o obowiązku dołączenia do pliku stanowiącego ofertę także pliku podpisującego, który generuje się automatycznie podczas złożenia podpisu.</w:t>
      </w:r>
    </w:p>
    <w:p w:rsidR="00B51231" w:rsidRPr="003B2E73" w:rsidRDefault="00B51231">
      <w:pPr>
        <w:pBdr>
          <w:top w:val="nil"/>
          <w:left w:val="nil"/>
          <w:bottom w:val="nil"/>
          <w:right w:val="nil"/>
          <w:between w:val="nil"/>
        </w:pBdr>
        <w:spacing w:line="360" w:lineRule="auto"/>
        <w:ind w:left="0" w:hanging="2"/>
        <w:jc w:val="both"/>
        <w:rPr>
          <w:rFonts w:ascii="Trebuchet MS" w:eastAsia="Trebuchet MS" w:hAnsi="Trebuchet MS" w:cs="Trebuchet MS"/>
          <w:color w:val="000000"/>
        </w:rPr>
      </w:pPr>
    </w:p>
    <w:p w:rsidR="00B51231" w:rsidRPr="003B2E73" w:rsidRDefault="00DA60CC">
      <w:pPr>
        <w:pBdr>
          <w:top w:val="nil"/>
          <w:left w:val="nil"/>
          <w:bottom w:val="nil"/>
          <w:right w:val="nil"/>
          <w:between w:val="nil"/>
        </w:pBdr>
        <w:spacing w:line="360" w:lineRule="auto"/>
        <w:ind w:left="0" w:hanging="2"/>
        <w:jc w:val="both"/>
        <w:rPr>
          <w:rFonts w:ascii="Trebuchet MS" w:hAnsi="Trebuchet MS"/>
          <w:color w:val="000000"/>
        </w:rPr>
      </w:pPr>
      <w:r w:rsidRPr="00C57E0A">
        <w:rPr>
          <w:rFonts w:eastAsia="Trebuchet MS"/>
          <w:b/>
          <w:color w:val="000000"/>
        </w:rPr>
        <w:t>3.</w:t>
      </w:r>
      <w:r w:rsidRPr="003B2E73">
        <w:rPr>
          <w:rFonts w:ascii="Trebuchet MS" w:eastAsia="Trebuchet MS" w:hAnsi="Trebuchet MS" w:cs="Trebuchet MS"/>
          <w:b/>
          <w:color w:val="000000"/>
        </w:rPr>
        <w:tab/>
      </w:r>
      <w:r w:rsidR="003D5D98" w:rsidRPr="003B2E73">
        <w:rPr>
          <w:rFonts w:ascii="Trebuchet MS" w:eastAsia="Trebuchet MS" w:hAnsi="Trebuchet MS" w:cs="Trebuchet MS"/>
          <w:b/>
          <w:color w:val="000000"/>
        </w:rPr>
        <w:t>Wraz z ofertą należy złożyć:</w:t>
      </w:r>
    </w:p>
    <w:p w:rsidR="00B51231" w:rsidRPr="003B2E73" w:rsidRDefault="00C52374" w:rsidP="00C57E0A">
      <w:pPr>
        <w:tabs>
          <w:tab w:val="left" w:pos="993"/>
          <w:tab w:val="left" w:pos="1175"/>
        </w:tabs>
        <w:spacing w:line="360" w:lineRule="auto"/>
        <w:ind w:left="0" w:hanging="2"/>
        <w:jc w:val="both"/>
        <w:rPr>
          <w:rFonts w:ascii="Trebuchet MS" w:hAnsi="Trebuchet MS"/>
        </w:rPr>
      </w:pPr>
      <w:r w:rsidRPr="00C57E0A">
        <w:rPr>
          <w:rFonts w:eastAsia="Trebuchet MS"/>
          <w:b/>
        </w:rPr>
        <w:t>3.1.</w:t>
      </w:r>
      <w:r w:rsidRPr="003B2E73">
        <w:rPr>
          <w:rFonts w:ascii="Trebuchet MS" w:eastAsia="Trebuchet MS" w:hAnsi="Trebuchet MS" w:cs="Trebuchet MS"/>
          <w:b/>
        </w:rPr>
        <w:t xml:space="preserve"> </w:t>
      </w:r>
      <w:r w:rsidR="003D5D98" w:rsidRPr="003B2E73">
        <w:rPr>
          <w:rFonts w:ascii="Trebuchet MS" w:eastAsia="Trebuchet MS" w:hAnsi="Trebuchet MS" w:cs="Trebuchet MS"/>
          <w:b/>
        </w:rPr>
        <w:t>Oświadczenie, o którym mowa w art. 125 ust. 1 ustawy</w:t>
      </w:r>
      <w:r w:rsidR="003D5D98" w:rsidRPr="003B2E73">
        <w:rPr>
          <w:rFonts w:ascii="Trebuchet MS" w:eastAsia="Trebuchet MS" w:hAnsi="Trebuchet MS" w:cs="Trebuchet MS"/>
        </w:rPr>
        <w:t>, o niepodleganiu wykluczeniu</w:t>
      </w:r>
      <w:r w:rsidR="00C57E0A">
        <w:rPr>
          <w:rFonts w:ascii="Trebuchet MS" w:eastAsia="Trebuchet MS" w:hAnsi="Trebuchet MS" w:cs="Trebuchet MS"/>
        </w:rPr>
        <w:t xml:space="preserve"> z </w:t>
      </w:r>
      <w:r w:rsidR="003D5D98" w:rsidRPr="003B2E73">
        <w:rPr>
          <w:rFonts w:ascii="Trebuchet MS" w:eastAsia="Trebuchet MS" w:hAnsi="Trebuchet MS" w:cs="Trebuchet MS"/>
        </w:rPr>
        <w:t>postępowania oraz spełnianiu warunków udziału w postę</w:t>
      </w:r>
      <w:r w:rsidR="00DA60CC" w:rsidRPr="003B2E73">
        <w:rPr>
          <w:rFonts w:ascii="Trebuchet MS" w:eastAsia="Trebuchet MS" w:hAnsi="Trebuchet MS" w:cs="Trebuchet MS"/>
        </w:rPr>
        <w:t>powaniu, w zakresie wskazanym w </w:t>
      </w:r>
      <w:r w:rsidR="003D5D98" w:rsidRPr="003B2E73">
        <w:rPr>
          <w:rFonts w:ascii="Trebuchet MS" w:eastAsia="Trebuchet MS" w:hAnsi="Trebuchet MS" w:cs="Trebuchet MS"/>
        </w:rPr>
        <w:t>rozdziale XIX SWZ – zgodnie z załącznikiem nr 2 do SWZ. Oświadczenia stanowią dowód potwierdzający brak podstaw wykluczenia oraz spełniania warunków udziału w postępowaniu na dzień składania ofert, tymczasowo zastępujący wymagane przez Zamawiającego podmiotowe środki dowodowe, wskazane w SWZ. Oświadczenia składa się, pod rygorem nieważności, w formie elektronicznej (w postaci elektronicznej opatrzonej kwalifikowanym podpisem elektronicznym) lub w postaci elektronicznej opatrzonej podpisem zaufanym lub podpisem osobistym. Wykonawca w przypadku polegania na zdolnościach technicznych lub zawodowych podmiotów udostępniaj</w:t>
      </w:r>
      <w:r w:rsidRPr="003B2E73">
        <w:rPr>
          <w:rFonts w:ascii="Trebuchet MS" w:eastAsia="Trebuchet MS" w:hAnsi="Trebuchet MS" w:cs="Trebuchet MS"/>
        </w:rPr>
        <w:t>ących zasoby przedstawia wraz z </w:t>
      </w:r>
      <w:r w:rsidR="003D5D98" w:rsidRPr="003B2E73">
        <w:rPr>
          <w:rFonts w:ascii="Trebuchet MS" w:eastAsia="Trebuchet MS" w:hAnsi="Trebuchet MS" w:cs="Trebuchet MS"/>
        </w:rPr>
        <w:t>oświadczeniem, o którym mowa wyżej, także oświadczenie podmiotu udostępniającego zasoby, potwierdzające brak podstaw wykluczenia  tego podmiotu oraz odpowiednio spełniania warunków udziału  w postępowaniu, w zakresie, w jakim Wykonawca powołuj</w:t>
      </w:r>
      <w:r w:rsidR="00C57E0A">
        <w:rPr>
          <w:rFonts w:ascii="Trebuchet MS" w:eastAsia="Trebuchet MS" w:hAnsi="Trebuchet MS" w:cs="Trebuchet MS"/>
        </w:rPr>
        <w:t>e się na jego zasoby (zgodnie z </w:t>
      </w:r>
      <w:r w:rsidR="003D5D98" w:rsidRPr="003B2E73">
        <w:rPr>
          <w:rFonts w:ascii="Trebuchet MS" w:eastAsia="Trebuchet MS" w:hAnsi="Trebuchet MS" w:cs="Trebuchet MS"/>
        </w:rPr>
        <w:t>załącznikiem nr 3 do SWZ)</w:t>
      </w:r>
    </w:p>
    <w:p w:rsidR="00B51231" w:rsidRPr="003B2E73" w:rsidRDefault="003D5D98">
      <w:pPr>
        <w:pBdr>
          <w:top w:val="nil"/>
          <w:left w:val="nil"/>
          <w:bottom w:val="nil"/>
          <w:right w:val="nil"/>
          <w:between w:val="nil"/>
        </w:pBdr>
        <w:tabs>
          <w:tab w:val="left" w:pos="993"/>
          <w:tab w:val="left" w:pos="1175"/>
        </w:tabs>
        <w:spacing w:line="360" w:lineRule="auto"/>
        <w:ind w:left="0" w:hanging="2"/>
        <w:jc w:val="both"/>
        <w:rPr>
          <w:rFonts w:ascii="Trebuchet MS" w:hAnsi="Trebuchet MS"/>
          <w:color w:val="000000"/>
        </w:rPr>
      </w:pPr>
      <w:r w:rsidRPr="00C57E0A">
        <w:rPr>
          <w:rFonts w:eastAsia="Trebuchet MS"/>
          <w:b/>
          <w:color w:val="000000"/>
        </w:rPr>
        <w:t>3.2.</w:t>
      </w:r>
      <w:r w:rsidRPr="003B2E73">
        <w:rPr>
          <w:rFonts w:ascii="Trebuchet MS" w:eastAsia="Trebuchet MS" w:hAnsi="Trebuchet MS" w:cs="Trebuchet MS"/>
          <w:b/>
          <w:color w:val="000000"/>
        </w:rPr>
        <w:t xml:space="preserve"> Oświadczenie, że Wykonawca zapoznał się z warunkami zamówienia i </w:t>
      </w:r>
      <w:r w:rsidRPr="003B2E73">
        <w:rPr>
          <w:rFonts w:ascii="Trebuchet MS" w:eastAsia="Trebuchet MS" w:hAnsi="Trebuchet MS" w:cs="Trebuchet MS"/>
          <w:color w:val="000000"/>
        </w:rPr>
        <w:t>z projektowanymi</w:t>
      </w:r>
      <w:r w:rsidRPr="003B2E73">
        <w:rPr>
          <w:rFonts w:ascii="Trebuchet MS" w:eastAsia="Trebuchet MS" w:hAnsi="Trebuchet MS" w:cs="Trebuchet MS"/>
          <w:b/>
          <w:color w:val="000000"/>
        </w:rPr>
        <w:t xml:space="preserve"> postanowieniami umowy</w:t>
      </w:r>
      <w:r w:rsidRPr="003B2E73">
        <w:rPr>
          <w:rFonts w:ascii="Trebuchet MS" w:eastAsia="Trebuchet MS" w:hAnsi="Trebuchet MS" w:cs="Trebuchet MS"/>
          <w:color w:val="000000"/>
        </w:rPr>
        <w:t xml:space="preserve"> w sprawie zamówienia, które zostaną wprowadzone do umowy w sprawie zamówienia oraz, że przyjmuje ich treść bez żadnych zastrzeże</w:t>
      </w:r>
      <w:r w:rsidR="00C52374" w:rsidRPr="003B2E73">
        <w:rPr>
          <w:rFonts w:ascii="Trebuchet MS" w:eastAsia="Trebuchet MS" w:hAnsi="Trebuchet MS" w:cs="Trebuchet MS"/>
          <w:color w:val="000000"/>
        </w:rPr>
        <w:t>ń – zgodnie z treścią zawartą w </w:t>
      </w:r>
      <w:r w:rsidRPr="003B2E73">
        <w:rPr>
          <w:rFonts w:ascii="Trebuchet MS" w:eastAsia="Trebuchet MS" w:hAnsi="Trebuchet MS" w:cs="Trebuchet MS"/>
          <w:color w:val="000000"/>
        </w:rPr>
        <w:t xml:space="preserve">formularzu oferty, stanowiącym </w:t>
      </w:r>
      <w:r w:rsidRPr="003B2E73">
        <w:rPr>
          <w:rFonts w:ascii="Trebuchet MS" w:eastAsia="Trebuchet MS" w:hAnsi="Trebuchet MS" w:cs="Trebuchet MS"/>
          <w:b/>
          <w:color w:val="000000"/>
        </w:rPr>
        <w:t xml:space="preserve">załącznikiem nr1 </w:t>
      </w:r>
      <w:r w:rsidRPr="003B2E73">
        <w:rPr>
          <w:rFonts w:ascii="Trebuchet MS" w:eastAsia="Trebuchet MS" w:hAnsi="Trebuchet MS" w:cs="Trebuchet MS"/>
          <w:color w:val="000000"/>
        </w:rPr>
        <w:t>do SWZ. Oświadczenie składa się, pod rygorem nieważności, w formie elektronicznej (w postaci elektronicznej opatrzonej kwalifikowanym podpisem elektronicznym) lub w postaci elektronicznej opatrzonej podpisem zaufanym lub podpisem osobistym</w:t>
      </w:r>
    </w:p>
    <w:p w:rsidR="00B51231" w:rsidRPr="003B2E73" w:rsidRDefault="003D5D98">
      <w:pPr>
        <w:pBdr>
          <w:top w:val="nil"/>
          <w:left w:val="nil"/>
          <w:bottom w:val="nil"/>
          <w:right w:val="nil"/>
          <w:between w:val="nil"/>
        </w:pBdr>
        <w:spacing w:line="360" w:lineRule="auto"/>
        <w:ind w:left="0" w:right="28" w:hanging="2"/>
        <w:jc w:val="both"/>
        <w:rPr>
          <w:rFonts w:ascii="Trebuchet MS" w:hAnsi="Trebuchet MS"/>
          <w:color w:val="000000"/>
        </w:rPr>
      </w:pPr>
      <w:r w:rsidRPr="00C57E0A">
        <w:rPr>
          <w:rFonts w:eastAsia="Trebuchet MS"/>
          <w:b/>
          <w:color w:val="000000"/>
        </w:rPr>
        <w:t>3.3.</w:t>
      </w:r>
      <w:r w:rsidRPr="003B2E73">
        <w:rPr>
          <w:rFonts w:ascii="Trebuchet MS" w:eastAsia="Trebuchet MS" w:hAnsi="Trebuchet MS" w:cs="Trebuchet MS"/>
          <w:b/>
          <w:color w:val="000000"/>
        </w:rPr>
        <w:t xml:space="preserve"> Pełnomocnictwo ustanowione do reprezentowania Wykonawcy/ów</w:t>
      </w:r>
      <w:r w:rsidR="00C52374" w:rsidRPr="003B2E73">
        <w:rPr>
          <w:rFonts w:ascii="Trebuchet MS" w:eastAsia="Trebuchet MS" w:hAnsi="Trebuchet MS" w:cs="Trebuchet MS"/>
          <w:b/>
          <w:color w:val="000000"/>
        </w:rPr>
        <w:t xml:space="preserve"> ubiegającego/cych się o </w:t>
      </w:r>
      <w:r w:rsidRPr="003B2E73">
        <w:rPr>
          <w:rFonts w:ascii="Trebuchet MS" w:eastAsia="Trebuchet MS" w:hAnsi="Trebuchet MS" w:cs="Trebuchet MS"/>
          <w:b/>
          <w:color w:val="000000"/>
        </w:rPr>
        <w:t>udzielenie zamówienia publicznego.</w:t>
      </w:r>
    </w:p>
    <w:p w:rsidR="00B51231" w:rsidRPr="003B2E73" w:rsidRDefault="003D5D98">
      <w:pPr>
        <w:pBdr>
          <w:top w:val="nil"/>
          <w:left w:val="nil"/>
          <w:bottom w:val="nil"/>
          <w:right w:val="nil"/>
          <w:between w:val="nil"/>
        </w:pBdr>
        <w:spacing w:line="360" w:lineRule="auto"/>
        <w:ind w:left="0" w:right="28" w:hanging="2"/>
        <w:jc w:val="both"/>
        <w:rPr>
          <w:rFonts w:ascii="Trebuchet MS" w:hAnsi="Trebuchet MS"/>
          <w:color w:val="000000"/>
        </w:rPr>
      </w:pPr>
      <w:r w:rsidRPr="003B2E73">
        <w:rPr>
          <w:rFonts w:ascii="Trebuchet MS" w:eastAsia="Trebuchet MS" w:hAnsi="Trebuchet MS" w:cs="Trebuchet MS"/>
          <w:color w:val="000000"/>
        </w:rPr>
        <w:t>Pełnomocnictwo przekazuje się w postaci elektronicznej i opatruje kwalifikowanym podpisem elektronicznym, podpisem zaufanym lub podpisem osobistym. W przypadku, gdy pełnomocnictwo zostało wystawione w postaci papierowej i opatrzone własnoręcznym podpisem, przekazuje się cyfrowe odwzorowanie tego dokumentu, opatrzone kwalifikowanym podpisem elektronicznym, podpisem zaufanym lub podpisem osobistym, poświadczającym zg</w:t>
      </w:r>
      <w:r w:rsidR="00C57E0A">
        <w:rPr>
          <w:rFonts w:ascii="Trebuchet MS" w:eastAsia="Trebuchet MS" w:hAnsi="Trebuchet MS" w:cs="Trebuchet MS"/>
          <w:color w:val="000000"/>
        </w:rPr>
        <w:t>odność cyfrowego odwzorowania z </w:t>
      </w:r>
      <w:r w:rsidRPr="003B2E73">
        <w:rPr>
          <w:rFonts w:ascii="Trebuchet MS" w:eastAsia="Trebuchet MS" w:hAnsi="Trebuchet MS" w:cs="Trebuchet MS"/>
          <w:color w:val="000000"/>
        </w:rPr>
        <w:t>dokumentem w postaci papierowej. Poświadczenia zgo</w:t>
      </w:r>
      <w:r w:rsidR="00C57E0A">
        <w:rPr>
          <w:rFonts w:ascii="Trebuchet MS" w:eastAsia="Trebuchet MS" w:hAnsi="Trebuchet MS" w:cs="Trebuchet MS"/>
          <w:color w:val="000000"/>
        </w:rPr>
        <w:t>dności cyfrowego odwzorowania z </w:t>
      </w:r>
      <w:r w:rsidRPr="003B2E73">
        <w:rPr>
          <w:rFonts w:ascii="Trebuchet MS" w:eastAsia="Trebuchet MS" w:hAnsi="Trebuchet MS" w:cs="Trebuchet MS"/>
          <w:color w:val="000000"/>
        </w:rPr>
        <w:t>pełnomocnictwem w postaci papierowej, może dokonać mocodawca (osoba/osoby wystawiające pełnomocnictwo) lub notariusz.</w:t>
      </w:r>
    </w:p>
    <w:p w:rsidR="00B51231" w:rsidRPr="003B2E73" w:rsidRDefault="003D5D98">
      <w:pPr>
        <w:pBdr>
          <w:top w:val="nil"/>
          <w:left w:val="nil"/>
          <w:bottom w:val="nil"/>
          <w:right w:val="nil"/>
          <w:between w:val="nil"/>
        </w:pBdr>
        <w:spacing w:line="360" w:lineRule="auto"/>
        <w:ind w:left="0" w:right="28" w:hanging="2"/>
        <w:jc w:val="both"/>
        <w:rPr>
          <w:rFonts w:ascii="Trebuchet MS" w:hAnsi="Trebuchet MS"/>
          <w:color w:val="000000"/>
        </w:rPr>
      </w:pPr>
      <w:r w:rsidRPr="00C57E0A">
        <w:rPr>
          <w:rFonts w:eastAsia="Trebuchet MS"/>
          <w:b/>
          <w:color w:val="000000"/>
        </w:rPr>
        <w:t>3.4.</w:t>
      </w:r>
      <w:r w:rsidRPr="003B2E73">
        <w:rPr>
          <w:rFonts w:ascii="Trebuchet MS" w:eastAsia="Trebuchet MS" w:hAnsi="Trebuchet MS" w:cs="Trebuchet MS"/>
          <w:b/>
          <w:color w:val="000000"/>
        </w:rPr>
        <w:t xml:space="preserve"> Zobowiązanie podmiotu udostępniającego Wykonawcy zasoby</w:t>
      </w:r>
      <w:r w:rsidRPr="003B2E73">
        <w:rPr>
          <w:rFonts w:ascii="Trebuchet MS" w:eastAsia="Trebuchet MS" w:hAnsi="Trebuchet MS" w:cs="Trebuchet MS"/>
          <w:color w:val="000000"/>
        </w:rPr>
        <w:t>,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w:t>
      </w:r>
    </w:p>
    <w:p w:rsidR="00B51231" w:rsidRPr="003B2E73" w:rsidRDefault="003D5D98">
      <w:pPr>
        <w:pBdr>
          <w:top w:val="nil"/>
          <w:left w:val="nil"/>
          <w:bottom w:val="nil"/>
          <w:right w:val="nil"/>
          <w:between w:val="nil"/>
        </w:pBdr>
        <w:spacing w:line="360" w:lineRule="auto"/>
        <w:ind w:left="0" w:right="28" w:hanging="2"/>
        <w:jc w:val="both"/>
        <w:rPr>
          <w:rFonts w:ascii="Trebuchet MS" w:hAnsi="Trebuchet MS"/>
          <w:color w:val="000000"/>
        </w:rPr>
      </w:pPr>
      <w:r w:rsidRPr="003B2E73">
        <w:rPr>
          <w:rFonts w:ascii="Trebuchet MS" w:eastAsia="Trebuchet MS" w:hAnsi="Trebuchet MS" w:cs="Trebuchet MS"/>
          <w:color w:val="000000"/>
        </w:rPr>
        <w:t>Zobowiązanie lub inny podmiotowy środek dowodowy w opisyw</w:t>
      </w:r>
      <w:r w:rsidR="00C57E0A">
        <w:rPr>
          <w:rFonts w:ascii="Trebuchet MS" w:eastAsia="Trebuchet MS" w:hAnsi="Trebuchet MS" w:cs="Trebuchet MS"/>
          <w:color w:val="000000"/>
        </w:rPr>
        <w:t>anym zakresie, przekazuje się w </w:t>
      </w:r>
      <w:r w:rsidRPr="003B2E73">
        <w:rPr>
          <w:rFonts w:ascii="Trebuchet MS" w:eastAsia="Trebuchet MS" w:hAnsi="Trebuchet MS" w:cs="Trebuchet MS"/>
          <w:color w:val="000000"/>
        </w:rPr>
        <w:t>postaci elektronicznej, i opatruje kwalifikowanym podpisem elektronicznym,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podpisem zaufanym lub podpisem osobistym, poświadczającym zg</w:t>
      </w:r>
      <w:r w:rsidR="00C57E0A">
        <w:rPr>
          <w:rFonts w:ascii="Trebuchet MS" w:eastAsia="Trebuchet MS" w:hAnsi="Trebuchet MS" w:cs="Trebuchet MS"/>
          <w:color w:val="000000"/>
        </w:rPr>
        <w:t>odność cyfrowego odwzorowania z </w:t>
      </w:r>
      <w:r w:rsidRPr="003B2E73">
        <w:rPr>
          <w:rFonts w:ascii="Trebuchet MS" w:eastAsia="Trebuchet MS" w:hAnsi="Trebuchet MS" w:cs="Trebuchet MS"/>
          <w:color w:val="000000"/>
        </w:rPr>
        <w:t>dokumentem w postaci papierowej. Poświadczenia zgo</w:t>
      </w:r>
      <w:r w:rsidR="00C57E0A">
        <w:rPr>
          <w:rFonts w:ascii="Trebuchet MS" w:eastAsia="Trebuchet MS" w:hAnsi="Trebuchet MS" w:cs="Trebuchet MS"/>
          <w:color w:val="000000"/>
        </w:rPr>
        <w:t>dności cyfrowego odwzorowania z </w:t>
      </w:r>
      <w:r w:rsidRPr="003B2E73">
        <w:rPr>
          <w:rFonts w:ascii="Trebuchet MS" w:eastAsia="Trebuchet MS" w:hAnsi="Trebuchet MS" w:cs="Trebuchet MS"/>
          <w:color w:val="000000"/>
        </w:rPr>
        <w:t>dokumentem w postaci papierowej, może dokonać podmiot udostępniający zasoby lub notariusz.</w:t>
      </w:r>
    </w:p>
    <w:p w:rsidR="00B51231" w:rsidRPr="003B2E73" w:rsidRDefault="003D5D98">
      <w:pPr>
        <w:pBdr>
          <w:top w:val="nil"/>
          <w:left w:val="nil"/>
          <w:bottom w:val="nil"/>
          <w:right w:val="nil"/>
          <w:between w:val="nil"/>
        </w:pBdr>
        <w:spacing w:line="360" w:lineRule="auto"/>
        <w:ind w:left="0" w:right="28" w:hanging="2"/>
        <w:jc w:val="both"/>
        <w:rPr>
          <w:rFonts w:ascii="Trebuchet MS" w:hAnsi="Trebuchet MS"/>
          <w:color w:val="000000"/>
        </w:rPr>
      </w:pPr>
      <w:r w:rsidRPr="000C0279">
        <w:rPr>
          <w:rFonts w:eastAsia="Trebuchet MS"/>
          <w:b/>
          <w:color w:val="000000"/>
        </w:rPr>
        <w:t>3.5.</w:t>
      </w:r>
      <w:r w:rsidR="00C57E0A">
        <w:rPr>
          <w:rFonts w:ascii="Trebuchet MS" w:eastAsia="Trebuchet MS" w:hAnsi="Trebuchet MS" w:cs="Trebuchet MS"/>
          <w:color w:val="000000"/>
        </w:rPr>
        <w:t xml:space="preserve"> </w:t>
      </w:r>
      <w:r w:rsidRPr="003B2E73">
        <w:rPr>
          <w:rFonts w:ascii="Trebuchet MS" w:eastAsia="Trebuchet MS" w:hAnsi="Trebuchet MS" w:cs="Trebuchet MS"/>
          <w:color w:val="000000"/>
        </w:rPr>
        <w:t>Oświadczenie, o którym mowa w art. 117 ust. 4 ustawy („ (…), z którego wynika które roboty budowlane, dostawy lub usługi wykonają poszczególni Wykonawcy.”) – o ile dotyczy (odnosi się do Wykonawców wspólnie ubiegających się o udzielenie zamówienia).</w:t>
      </w:r>
    </w:p>
    <w:p w:rsidR="00B51231" w:rsidRPr="003B2E73" w:rsidRDefault="003D5D98">
      <w:pPr>
        <w:pBdr>
          <w:top w:val="nil"/>
          <w:left w:val="nil"/>
          <w:bottom w:val="nil"/>
          <w:right w:val="nil"/>
          <w:between w:val="nil"/>
        </w:pBdr>
        <w:spacing w:line="360" w:lineRule="auto"/>
        <w:ind w:left="0" w:right="28" w:hanging="2"/>
        <w:jc w:val="both"/>
        <w:rPr>
          <w:rFonts w:ascii="Trebuchet MS" w:hAnsi="Trebuchet MS"/>
          <w:color w:val="000000"/>
        </w:rPr>
      </w:pPr>
      <w:r w:rsidRPr="000C0279">
        <w:rPr>
          <w:rFonts w:eastAsia="Trebuchet MS"/>
          <w:b/>
          <w:color w:val="000000"/>
        </w:rPr>
        <w:t>3.6.</w:t>
      </w:r>
      <w:r w:rsidRPr="003B2E73">
        <w:rPr>
          <w:rFonts w:ascii="Trebuchet MS" w:eastAsia="Trebuchet MS" w:hAnsi="Trebuchet MS" w:cs="Trebuchet MS"/>
          <w:color w:val="000000"/>
        </w:rPr>
        <w:t xml:space="preserve"> Spis wszystkich załączonych dokumentów </w:t>
      </w:r>
      <w:r w:rsidRPr="003B2E73">
        <w:rPr>
          <w:rFonts w:ascii="Trebuchet MS" w:eastAsia="Trebuchet MS" w:hAnsi="Trebuchet MS" w:cs="Trebuchet MS"/>
          <w:b/>
          <w:color w:val="000000"/>
        </w:rPr>
        <w:t>(spis treści)</w:t>
      </w:r>
      <w:r w:rsidRPr="003B2E73">
        <w:rPr>
          <w:rFonts w:ascii="Trebuchet MS" w:eastAsia="Trebuchet MS" w:hAnsi="Trebuchet MS" w:cs="Trebuchet MS"/>
          <w:color w:val="000000"/>
        </w:rPr>
        <w:t xml:space="preserve"> – zalecane, niewymagane.</w:t>
      </w:r>
    </w:p>
    <w:p w:rsidR="00B51231" w:rsidRPr="003B2E73" w:rsidRDefault="00B51231">
      <w:pPr>
        <w:spacing w:line="360" w:lineRule="auto"/>
        <w:ind w:left="0" w:hanging="2"/>
        <w:jc w:val="both"/>
        <w:rPr>
          <w:rFonts w:ascii="Trebuchet MS" w:eastAsia="Trebuchet MS" w:hAnsi="Trebuchet MS" w:cs="Trebuchet MS"/>
        </w:rPr>
      </w:pPr>
    </w:p>
    <w:p w:rsidR="00B51231" w:rsidRPr="003B2E73" w:rsidRDefault="003D5D98" w:rsidP="00C57E0A">
      <w:pPr>
        <w:numPr>
          <w:ilvl w:val="0"/>
          <w:numId w:val="8"/>
        </w:numPr>
        <w:pBdr>
          <w:top w:val="nil"/>
          <w:left w:val="nil"/>
          <w:bottom w:val="nil"/>
          <w:right w:val="nil"/>
          <w:between w:val="nil"/>
        </w:pBdr>
        <w:tabs>
          <w:tab w:val="left" w:pos="709"/>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Każdy Wykonawca może złożyć tylko jedną ofertę. Ofe</w:t>
      </w:r>
      <w:r w:rsidR="00C52374" w:rsidRPr="003B2E73">
        <w:rPr>
          <w:rFonts w:ascii="Trebuchet MS" w:eastAsia="Trebuchet MS" w:hAnsi="Trebuchet MS" w:cs="Trebuchet MS"/>
          <w:color w:val="000000"/>
        </w:rPr>
        <w:t>rtę należy sporządzić zgodnie z </w:t>
      </w:r>
      <w:r w:rsidRPr="003B2E73">
        <w:rPr>
          <w:rFonts w:ascii="Trebuchet MS" w:eastAsia="Trebuchet MS" w:hAnsi="Trebuchet MS" w:cs="Trebuchet MS"/>
          <w:color w:val="000000"/>
        </w:rPr>
        <w:t>wymaganiami SWZ.</w:t>
      </w:r>
    </w:p>
    <w:p w:rsidR="00B51231" w:rsidRPr="003B2E73" w:rsidRDefault="00B51231">
      <w:pPr>
        <w:spacing w:line="360" w:lineRule="auto"/>
        <w:ind w:left="0" w:hanging="2"/>
        <w:jc w:val="both"/>
        <w:rPr>
          <w:rFonts w:ascii="Trebuchet MS" w:eastAsia="Trebuchet MS" w:hAnsi="Trebuchet MS" w:cs="Trebuchet MS"/>
        </w:rPr>
      </w:pPr>
    </w:p>
    <w:p w:rsidR="00B51231" w:rsidRPr="003B2E73" w:rsidRDefault="003D5D98">
      <w:pPr>
        <w:numPr>
          <w:ilvl w:val="0"/>
          <w:numId w:val="1"/>
        </w:numPr>
        <w:spacing w:line="360" w:lineRule="auto"/>
        <w:ind w:left="0" w:hanging="2"/>
        <w:jc w:val="both"/>
        <w:rPr>
          <w:rFonts w:ascii="Trebuchet MS" w:hAnsi="Trebuchet MS"/>
        </w:rPr>
      </w:pPr>
      <w:r w:rsidRPr="003B2E73">
        <w:rPr>
          <w:rFonts w:ascii="Trebuchet MS" w:eastAsia="Trebuchet MS" w:hAnsi="Trebuchet MS" w:cs="Trebuchet MS"/>
        </w:rPr>
        <w:t>Oferta musi być sporządzona pod rygorem nieważności w formie elektronicznej (w postaci elektronicznej opatrzonej kwalifikowanym podpisem elektronicznym) albo w postaci elektronicznej opatrzonej podpisem zaufanym lub podpisem osobistym, w języku polskim.</w:t>
      </w:r>
    </w:p>
    <w:p w:rsidR="00B51231" w:rsidRPr="00C57E0A" w:rsidRDefault="003D5D98" w:rsidP="00C57E0A">
      <w:pPr>
        <w:pStyle w:val="Akapitzlist"/>
        <w:numPr>
          <w:ilvl w:val="1"/>
          <w:numId w:val="12"/>
        </w:numPr>
        <w:pBdr>
          <w:top w:val="nil"/>
          <w:left w:val="nil"/>
          <w:bottom w:val="nil"/>
          <w:right w:val="nil"/>
          <w:between w:val="nil"/>
        </w:pBdr>
        <w:tabs>
          <w:tab w:val="left" w:pos="426"/>
        </w:tabs>
        <w:spacing w:line="360" w:lineRule="auto"/>
        <w:ind w:leftChars="0" w:left="0" w:firstLineChars="0" w:firstLine="0"/>
        <w:jc w:val="both"/>
        <w:rPr>
          <w:rFonts w:ascii="Trebuchet MS" w:hAnsi="Trebuchet MS"/>
          <w:color w:val="000000"/>
        </w:rPr>
      </w:pPr>
      <w:r w:rsidRPr="00C57E0A">
        <w:rPr>
          <w:rFonts w:ascii="Trebuchet MS" w:eastAsia="Trebuchet MS" w:hAnsi="Trebuchet MS" w:cs="Trebuchet MS"/>
          <w:color w:val="000000"/>
        </w:rPr>
        <w:t>Podmiotowe środki dowodowe, przedmiotowe środki dowodowe oraz inne dokumenty lub oświadczenia, sporządzone w języku obcym przekazuje się wraz z tłumaczeniem na język polski.</w:t>
      </w:r>
    </w:p>
    <w:p w:rsidR="00B51231" w:rsidRPr="003B2E73" w:rsidRDefault="003D5D98" w:rsidP="00C57E0A">
      <w:pPr>
        <w:numPr>
          <w:ilvl w:val="1"/>
          <w:numId w:val="12"/>
        </w:numPr>
        <w:pBdr>
          <w:top w:val="nil"/>
          <w:left w:val="nil"/>
          <w:bottom w:val="nil"/>
          <w:right w:val="nil"/>
          <w:between w:val="nil"/>
        </w:pBdr>
        <w:tabs>
          <w:tab w:val="left" w:pos="426"/>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Oferta musi być podpisana przez osobę/y upoważnioną/e do reprezentowania Wykonawcy.</w:t>
      </w:r>
    </w:p>
    <w:p w:rsidR="00B51231" w:rsidRPr="003B2E73" w:rsidRDefault="003D5D98" w:rsidP="00C57E0A">
      <w:pPr>
        <w:numPr>
          <w:ilvl w:val="1"/>
          <w:numId w:val="12"/>
        </w:numPr>
        <w:pBdr>
          <w:top w:val="nil"/>
          <w:left w:val="nil"/>
          <w:bottom w:val="nil"/>
          <w:right w:val="nil"/>
          <w:between w:val="nil"/>
        </w:pBdr>
        <w:tabs>
          <w:tab w:val="left" w:pos="426"/>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Upoważnienie (pełnomocnictwo) do podpisania oferty, do poświadczania dokumentów za zgodność z oryginałem należy dołączyć do oferty zgodnie z ust. 3.3. niniejszego rozdziału SWZ, o ile nie wynika ono z dokumentów rejestrowych Wykonawcy, jeżeli Zamawiający może je uzyskać za pomocą bezpłatnych i ogólnodostępnych baz danych.</w:t>
      </w:r>
    </w:p>
    <w:p w:rsidR="00B51231" w:rsidRPr="003B2E73" w:rsidRDefault="003D5D98" w:rsidP="00C57E0A">
      <w:pPr>
        <w:numPr>
          <w:ilvl w:val="1"/>
          <w:numId w:val="12"/>
        </w:numPr>
        <w:pBdr>
          <w:top w:val="nil"/>
          <w:left w:val="nil"/>
          <w:bottom w:val="nil"/>
          <w:right w:val="nil"/>
          <w:between w:val="nil"/>
        </w:pBdr>
        <w:tabs>
          <w:tab w:val="left" w:pos="426"/>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 xml:space="preserve">W przypadku, gdy w opatrzonej kwalifikowanym podpisem elektronicznym, podpisem zaufanym lub podpisem osobistym ofercie lub oświadczeniu Wykonawcy, zostały naniesione zmiany, oferta/oświadczenie Wykonawcy </w:t>
      </w:r>
      <w:r w:rsidRPr="003B2E73">
        <w:rPr>
          <w:rFonts w:ascii="Trebuchet MS" w:eastAsia="Trebuchet MS" w:hAnsi="Trebuchet MS" w:cs="Trebuchet MS"/>
          <w:b/>
          <w:color w:val="000000"/>
        </w:rPr>
        <w:t>muszą być ponownie</w:t>
      </w:r>
      <w:r w:rsidRPr="003B2E73">
        <w:rPr>
          <w:rFonts w:ascii="Trebuchet MS" w:eastAsia="Trebuchet MS" w:hAnsi="Trebuchet MS" w:cs="Trebuchet MS"/>
          <w:color w:val="000000"/>
        </w:rPr>
        <w:t xml:space="preserve"> podpisane kwalifikowanym podpisem elektronicznym lub podpisem zaufanym lub podpisem osobistym, przez Wykonawcę lub osobę/y upoważnioną/e do reprezentowania Wykonawcy/ów wspólnie ubiegających się o udzielenie zamówienia publicznego.</w:t>
      </w:r>
    </w:p>
    <w:p w:rsidR="00B51231" w:rsidRPr="003B2E73" w:rsidRDefault="00B51231">
      <w:pPr>
        <w:spacing w:line="360" w:lineRule="auto"/>
        <w:ind w:left="0" w:hanging="2"/>
        <w:jc w:val="both"/>
        <w:rPr>
          <w:rFonts w:ascii="Trebuchet MS" w:eastAsia="Trebuchet MS" w:hAnsi="Trebuchet MS" w:cs="Trebuchet MS"/>
        </w:rPr>
      </w:pPr>
    </w:p>
    <w:p w:rsidR="00B51231" w:rsidRPr="003B2E73" w:rsidRDefault="003D5D98">
      <w:pPr>
        <w:numPr>
          <w:ilvl w:val="0"/>
          <w:numId w:val="20"/>
        </w:numPr>
        <w:spacing w:line="360" w:lineRule="auto"/>
        <w:ind w:left="0" w:hanging="2"/>
        <w:jc w:val="both"/>
        <w:rPr>
          <w:rFonts w:ascii="Trebuchet MS" w:hAnsi="Trebuchet MS"/>
        </w:rPr>
      </w:pPr>
      <w:r w:rsidRPr="003B2E73">
        <w:rPr>
          <w:rFonts w:ascii="Trebuchet MS" w:eastAsia="Trebuchet MS" w:hAnsi="Trebuchet MS" w:cs="Trebuchet MS"/>
        </w:rPr>
        <w:t>Wykonawca może wprowadzić zmiany w złożonej przez siebie ofercie lub wycofać złożoną przez siebie ofertę. Sposób zmiany lub wycofania oferty został opisany w instrukcjach użytkownika, o których mowa w ust. 1, ust. 3 i ust. 5. rozdziału XIII SWZ – Informacje o wymaganiach technicznych i organizacyjnych sporządzania, wysyłania i odbierania korespondencji elektronicznej.</w:t>
      </w:r>
    </w:p>
    <w:p w:rsidR="00B51231" w:rsidRPr="003B2E73" w:rsidRDefault="00B51231">
      <w:pPr>
        <w:spacing w:line="360" w:lineRule="auto"/>
        <w:ind w:left="0" w:hanging="2"/>
        <w:jc w:val="both"/>
        <w:rPr>
          <w:rFonts w:ascii="Trebuchet MS" w:eastAsia="Trebuchet MS" w:hAnsi="Trebuchet MS" w:cs="Trebuchet MS"/>
        </w:rPr>
      </w:pPr>
    </w:p>
    <w:p w:rsidR="00B51231" w:rsidRPr="003B2E73" w:rsidRDefault="003D5D98">
      <w:pPr>
        <w:numPr>
          <w:ilvl w:val="0"/>
          <w:numId w:val="20"/>
        </w:numPr>
        <w:spacing w:line="360" w:lineRule="auto"/>
        <w:ind w:left="0" w:hanging="2"/>
        <w:jc w:val="both"/>
        <w:rPr>
          <w:rFonts w:ascii="Trebuchet MS" w:hAnsi="Trebuchet MS"/>
        </w:rPr>
      </w:pPr>
      <w:r w:rsidRPr="003B2E73">
        <w:rPr>
          <w:rFonts w:ascii="Trebuchet MS" w:eastAsia="Trebuchet MS" w:hAnsi="Trebuchet MS" w:cs="Trebuchet MS"/>
        </w:rPr>
        <w:t>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rsidR="00B51231" w:rsidRPr="003B2E73" w:rsidRDefault="003D5D98" w:rsidP="00C52374">
      <w:pPr>
        <w:numPr>
          <w:ilvl w:val="1"/>
          <w:numId w:val="20"/>
        </w:numPr>
        <w:pBdr>
          <w:top w:val="nil"/>
          <w:left w:val="nil"/>
          <w:bottom w:val="nil"/>
          <w:right w:val="nil"/>
          <w:between w:val="nil"/>
        </w:pBdr>
        <w:tabs>
          <w:tab w:val="left" w:pos="426"/>
        </w:tabs>
        <w:spacing w:line="360" w:lineRule="auto"/>
        <w:ind w:leftChars="0" w:left="0" w:firstLineChars="0" w:firstLine="0"/>
        <w:jc w:val="both"/>
        <w:rPr>
          <w:rFonts w:ascii="Trebuchet MS" w:hAnsi="Trebuchet MS"/>
          <w:color w:val="000000"/>
        </w:rPr>
      </w:pPr>
      <w:r w:rsidRPr="003B2E73">
        <w:rPr>
          <w:rFonts w:ascii="Trebuchet MS" w:eastAsia="Trebuchet MS" w:hAnsi="Trebuchet MS" w:cs="Trebuchet MS"/>
          <w:color w:val="000000"/>
        </w:rPr>
        <w:t xml:space="preserve">W przypadku, gdy Wykonawca nie wykaże, że zastrzeżone informacje stanowią tajemnicę przedsiębiorstwa w rozumieniu art. 11 ust. 2 ustawy z dnia 16.04.1993 r. o zwalczaniu nieuczciwej </w:t>
      </w:r>
      <w:r w:rsidRPr="00FB5DDA">
        <w:rPr>
          <w:rFonts w:ascii="Trebuchet MS" w:eastAsia="Trebuchet MS" w:hAnsi="Trebuchet MS" w:cs="Trebuchet MS"/>
        </w:rPr>
        <w:t>konkurencji (</w:t>
      </w:r>
      <w:r w:rsidR="00C52374" w:rsidRPr="00FB5DDA">
        <w:rPr>
          <w:rFonts w:ascii="Trebuchet MS" w:eastAsia="Trebuchet MS" w:hAnsi="Trebuchet MS" w:cs="Trebuchet MS"/>
        </w:rPr>
        <w:t>t.j. Dz.U. z 2022 r., poz. 1233</w:t>
      </w:r>
      <w:r w:rsidRPr="00FB5DDA">
        <w:rPr>
          <w:rFonts w:ascii="Trebuchet MS" w:eastAsia="Trebuchet MS" w:hAnsi="Trebuchet MS" w:cs="Trebuchet MS"/>
        </w:rPr>
        <w:t xml:space="preserve">) Zamawiający </w:t>
      </w:r>
      <w:r w:rsidRPr="003B2E73">
        <w:rPr>
          <w:rFonts w:ascii="Trebuchet MS" w:eastAsia="Trebuchet MS" w:hAnsi="Trebuchet MS" w:cs="Trebuchet MS"/>
          <w:color w:val="000000"/>
        </w:rPr>
        <w:t>uzna zastrzeżenie tajemnicy za bezskuteczne, o czym poinformuje Wykonawcę.</w:t>
      </w:r>
    </w:p>
    <w:p w:rsidR="00B51231" w:rsidRPr="003B2E73" w:rsidRDefault="003D5D98" w:rsidP="00C52374">
      <w:pPr>
        <w:numPr>
          <w:ilvl w:val="1"/>
          <w:numId w:val="20"/>
        </w:numPr>
        <w:tabs>
          <w:tab w:val="left" w:pos="426"/>
        </w:tabs>
        <w:spacing w:line="360" w:lineRule="auto"/>
        <w:ind w:left="0" w:hanging="2"/>
        <w:jc w:val="both"/>
        <w:rPr>
          <w:rFonts w:ascii="Trebuchet MS" w:hAnsi="Trebuchet MS"/>
        </w:rPr>
      </w:pPr>
      <w:r w:rsidRPr="003B2E73">
        <w:rPr>
          <w:rFonts w:ascii="Trebuchet MS" w:eastAsia="Trebuchet MS" w:hAnsi="Trebuchet MS" w:cs="Trebuchet MS"/>
          <w:color w:val="000000"/>
        </w:rPr>
        <w:t>Informacje stanowiące tajemnicę przedsiębiorstwa powinny być zgrupowane i stanowić oddzielną część oferty - odrębny plik lub pliki elektroniczne. Plik (pliki) należy opatrzyć dopiskiem „tajemnica przedsiębiorstwa” lub innym (</w:t>
      </w:r>
      <w:r w:rsidRPr="003B2E73">
        <w:rPr>
          <w:rFonts w:ascii="Trebuchet MS" w:eastAsia="Trebuchet MS" w:hAnsi="Trebuchet MS" w:cs="Trebuchet MS"/>
        </w:rPr>
        <w:t>nazwa pliku powinna jednoznacznie wskazywać, iż dane w nim zawarte stanowią tajemnicę przedsiębiorstwa).</w:t>
      </w:r>
    </w:p>
    <w:p w:rsidR="00B51231" w:rsidRPr="003B2E73" w:rsidRDefault="003D5D98" w:rsidP="000C0279">
      <w:pPr>
        <w:numPr>
          <w:ilvl w:val="1"/>
          <w:numId w:val="20"/>
        </w:numPr>
        <w:tabs>
          <w:tab w:val="left" w:pos="426"/>
        </w:tabs>
        <w:spacing w:line="360" w:lineRule="auto"/>
        <w:ind w:left="0" w:hanging="2"/>
        <w:jc w:val="both"/>
        <w:rPr>
          <w:rFonts w:ascii="Trebuchet MS" w:hAnsi="Trebuchet MS"/>
        </w:rPr>
      </w:pPr>
      <w:r w:rsidRPr="003B2E73">
        <w:rPr>
          <w:rFonts w:ascii="Trebuchet MS" w:eastAsia="Trebuchet MS" w:hAnsi="Trebuchet MS" w:cs="Trebuchet MS"/>
          <w:color w:val="000000"/>
        </w:rPr>
        <w:t>Protokół postępowania wraz z załącznikami, w tym oferty wraz z załącznikami, udostępnia się na wniosek.</w:t>
      </w:r>
    </w:p>
    <w:p w:rsidR="00B51231" w:rsidRPr="003B2E73" w:rsidRDefault="00B51231">
      <w:pPr>
        <w:tabs>
          <w:tab w:val="left" w:pos="1701"/>
        </w:tabs>
        <w:spacing w:line="360" w:lineRule="auto"/>
        <w:ind w:left="0" w:right="28" w:hanging="2"/>
        <w:jc w:val="both"/>
        <w:rPr>
          <w:rFonts w:ascii="Trebuchet MS" w:eastAsia="Trebuchet MS" w:hAnsi="Trebuchet MS" w:cs="Trebuchet MS"/>
          <w:b/>
          <w:color w:val="000000"/>
          <w:u w:val="single"/>
        </w:rPr>
      </w:pPr>
    </w:p>
    <w:p w:rsidR="00B51231" w:rsidRPr="003B2E73" w:rsidRDefault="003D5D98">
      <w:pPr>
        <w:spacing w:line="360" w:lineRule="auto"/>
        <w:ind w:left="0" w:hanging="2"/>
        <w:jc w:val="center"/>
        <w:rPr>
          <w:rFonts w:ascii="Trebuchet MS" w:hAnsi="Trebuchet MS"/>
        </w:rPr>
      </w:pPr>
      <w:r w:rsidRPr="003B2E73">
        <w:rPr>
          <w:rFonts w:ascii="Trebuchet MS" w:eastAsia="Trebuchet MS" w:hAnsi="Trebuchet MS" w:cs="Trebuchet MS"/>
          <w:b/>
        </w:rPr>
        <w:t>ROZDZIAŁ XVI</w:t>
      </w:r>
    </w:p>
    <w:p w:rsidR="00B51231" w:rsidRPr="003B2E73" w:rsidRDefault="003D5D98">
      <w:pPr>
        <w:spacing w:line="360" w:lineRule="auto"/>
        <w:ind w:left="0" w:hanging="2"/>
        <w:jc w:val="center"/>
        <w:rPr>
          <w:rFonts w:ascii="Trebuchet MS" w:hAnsi="Trebuchet MS"/>
        </w:rPr>
      </w:pPr>
      <w:r w:rsidRPr="003B2E73">
        <w:rPr>
          <w:rFonts w:ascii="Trebuchet MS" w:eastAsia="Trebuchet MS" w:hAnsi="Trebuchet MS" w:cs="Trebuchet MS"/>
          <w:b/>
        </w:rPr>
        <w:t>INFORMACJA NA TEMAT WSPÓLNEGO UBIEGANIA SIĘ WYKONAWCÓW</w:t>
      </w:r>
    </w:p>
    <w:p w:rsidR="00B51231" w:rsidRPr="003B2E73" w:rsidRDefault="003D5D98">
      <w:pPr>
        <w:spacing w:line="360" w:lineRule="auto"/>
        <w:ind w:left="0" w:hanging="2"/>
        <w:jc w:val="center"/>
        <w:rPr>
          <w:rFonts w:ascii="Trebuchet MS" w:hAnsi="Trebuchet MS"/>
        </w:rPr>
      </w:pPr>
      <w:r w:rsidRPr="003B2E73">
        <w:rPr>
          <w:rFonts w:ascii="Trebuchet MS" w:eastAsia="Trebuchet MS" w:hAnsi="Trebuchet MS" w:cs="Trebuchet MS"/>
          <w:b/>
        </w:rPr>
        <w:t>O UDZIELENIE ZAMÓWIENIA</w:t>
      </w:r>
    </w:p>
    <w:p w:rsidR="00B51231" w:rsidRPr="003B2E73" w:rsidRDefault="00B51231">
      <w:pPr>
        <w:spacing w:line="360" w:lineRule="auto"/>
        <w:ind w:left="0" w:hanging="2"/>
        <w:jc w:val="both"/>
        <w:rPr>
          <w:rFonts w:ascii="Trebuchet MS" w:eastAsia="Trebuchet MS" w:hAnsi="Trebuchet MS" w:cs="Trebuchet MS"/>
        </w:rPr>
      </w:pPr>
    </w:p>
    <w:p w:rsidR="00B51231" w:rsidRPr="003B2E73" w:rsidRDefault="003D5D98" w:rsidP="000C0279">
      <w:pPr>
        <w:numPr>
          <w:ilvl w:val="1"/>
          <w:numId w:val="9"/>
        </w:numPr>
        <w:pBdr>
          <w:top w:val="nil"/>
          <w:left w:val="nil"/>
          <w:bottom w:val="nil"/>
          <w:right w:val="nil"/>
          <w:between w:val="nil"/>
        </w:pBdr>
        <w:tabs>
          <w:tab w:val="left" w:pos="709"/>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Wykonawcy mogą wspólnie ubiegać się o udzielenie zamówienia.</w:t>
      </w:r>
    </w:p>
    <w:p w:rsidR="00B51231" w:rsidRPr="003B2E73" w:rsidRDefault="00B51231">
      <w:pPr>
        <w:spacing w:line="360" w:lineRule="auto"/>
        <w:ind w:left="0" w:hanging="2"/>
        <w:jc w:val="both"/>
        <w:rPr>
          <w:rFonts w:ascii="Trebuchet MS" w:eastAsia="Trebuchet MS" w:hAnsi="Trebuchet MS" w:cs="Trebuchet MS"/>
        </w:rPr>
      </w:pPr>
    </w:p>
    <w:p w:rsidR="00B51231" w:rsidRPr="003B2E73" w:rsidRDefault="003D5D98" w:rsidP="000C0279">
      <w:pPr>
        <w:numPr>
          <w:ilvl w:val="1"/>
          <w:numId w:val="9"/>
        </w:numPr>
        <w:pBdr>
          <w:top w:val="nil"/>
          <w:left w:val="nil"/>
          <w:bottom w:val="nil"/>
          <w:right w:val="nil"/>
          <w:between w:val="nil"/>
        </w:pBdr>
        <w:tabs>
          <w:tab w:val="left" w:pos="709"/>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w:t>
      </w:r>
    </w:p>
    <w:p w:rsidR="00B51231" w:rsidRPr="003B2E73" w:rsidRDefault="00B51231">
      <w:pPr>
        <w:spacing w:line="360" w:lineRule="auto"/>
        <w:ind w:left="0" w:hanging="2"/>
        <w:jc w:val="both"/>
        <w:rPr>
          <w:rFonts w:ascii="Trebuchet MS" w:eastAsia="Trebuchet MS" w:hAnsi="Trebuchet MS" w:cs="Trebuchet MS"/>
        </w:rPr>
      </w:pPr>
    </w:p>
    <w:p w:rsidR="00B51231" w:rsidRPr="003B2E73" w:rsidRDefault="003D5D98" w:rsidP="000C0279">
      <w:pPr>
        <w:numPr>
          <w:ilvl w:val="1"/>
          <w:numId w:val="9"/>
        </w:numPr>
        <w:tabs>
          <w:tab w:val="left" w:pos="709"/>
        </w:tabs>
        <w:spacing w:line="360" w:lineRule="auto"/>
        <w:ind w:left="0" w:hanging="2"/>
        <w:jc w:val="both"/>
        <w:rPr>
          <w:rFonts w:ascii="Trebuchet MS" w:hAnsi="Trebuchet MS"/>
        </w:rPr>
      </w:pPr>
      <w:r w:rsidRPr="003B2E73">
        <w:rPr>
          <w:rFonts w:ascii="Trebuchet MS" w:eastAsia="Trebuchet MS" w:hAnsi="Trebuchet MS" w:cs="Trebuchet MS"/>
        </w:rPr>
        <w:t>Wykonawcy wspólnie ubiegający się o udzielenie zamówienia, zobowiązani są złożyć wraz z ofertą stosowne pełnomocnictwo – zgodnie z ust. 3.3. rozdz. XVI SWZ – nie dotyczy spółki cywilnej, o ile upoważnienie/pełnomocnictwo do występowania w imieniu tej spółki wynika z dołączonej do oferty umowy spółki.</w:t>
      </w:r>
    </w:p>
    <w:p w:rsidR="00B51231" w:rsidRPr="003B2E73" w:rsidRDefault="00B51231">
      <w:pPr>
        <w:tabs>
          <w:tab w:val="left" w:pos="510"/>
          <w:tab w:val="left" w:pos="567"/>
        </w:tabs>
        <w:spacing w:line="360" w:lineRule="auto"/>
        <w:ind w:left="0" w:hanging="2"/>
        <w:jc w:val="both"/>
        <w:rPr>
          <w:rFonts w:ascii="Trebuchet MS" w:eastAsia="Trebuchet MS" w:hAnsi="Trebuchet MS" w:cs="Trebuchet MS"/>
          <w:b/>
        </w:rPr>
      </w:pPr>
    </w:p>
    <w:p w:rsidR="00B51231" w:rsidRPr="003B2E73" w:rsidRDefault="003D5D98">
      <w:pPr>
        <w:tabs>
          <w:tab w:val="left" w:pos="510"/>
          <w:tab w:val="left" w:pos="567"/>
        </w:tabs>
        <w:spacing w:line="360" w:lineRule="auto"/>
        <w:ind w:left="0" w:hanging="2"/>
        <w:jc w:val="both"/>
        <w:rPr>
          <w:rFonts w:ascii="Trebuchet MS" w:hAnsi="Trebuchet MS"/>
        </w:rPr>
      </w:pPr>
      <w:r w:rsidRPr="003B2E73">
        <w:rPr>
          <w:rFonts w:ascii="Trebuchet MS" w:eastAsia="Trebuchet MS" w:hAnsi="Trebuchet MS" w:cs="Trebuchet MS"/>
          <w:b/>
        </w:rPr>
        <w:t>Uwaga: Pełnomocnictwo, o którym mowa powyżej może wynikać albo z dokumentu pod taką samą nazwą, albo z umowy Wykonawców wspólnie ubiegających się o udzielenie zamówienia.</w:t>
      </w:r>
    </w:p>
    <w:p w:rsidR="00B51231" w:rsidRPr="003B2E73" w:rsidRDefault="00B51231">
      <w:pPr>
        <w:tabs>
          <w:tab w:val="left" w:pos="510"/>
          <w:tab w:val="left" w:pos="567"/>
        </w:tabs>
        <w:spacing w:line="360" w:lineRule="auto"/>
        <w:ind w:left="0" w:hanging="2"/>
        <w:jc w:val="both"/>
        <w:rPr>
          <w:rFonts w:ascii="Trebuchet MS" w:eastAsia="Trebuchet MS" w:hAnsi="Trebuchet MS" w:cs="Trebuchet MS"/>
          <w:b/>
        </w:rPr>
      </w:pPr>
    </w:p>
    <w:p w:rsidR="00B51231" w:rsidRPr="003B2E73" w:rsidRDefault="003D5D98" w:rsidP="000C0279">
      <w:pPr>
        <w:numPr>
          <w:ilvl w:val="1"/>
          <w:numId w:val="9"/>
        </w:numPr>
        <w:tabs>
          <w:tab w:val="left" w:pos="709"/>
        </w:tabs>
        <w:spacing w:line="360" w:lineRule="auto"/>
        <w:ind w:left="0" w:hanging="2"/>
        <w:jc w:val="both"/>
        <w:rPr>
          <w:rFonts w:ascii="Trebuchet MS" w:hAnsi="Trebuchet MS"/>
        </w:rPr>
      </w:pPr>
      <w:r w:rsidRPr="003B2E73">
        <w:rPr>
          <w:rFonts w:ascii="Trebuchet MS" w:eastAsia="Trebuchet MS" w:hAnsi="Trebuchet MS" w:cs="Trebuchet MS"/>
        </w:rPr>
        <w:t>Oferta musi być podpisana w taki sposób, by prawnie zobowiązywała wszystkich Wykonawców występujących wspólnie (przez każdego z Wykonawców lub upoważnionego pełnomocnika).</w:t>
      </w:r>
    </w:p>
    <w:p w:rsidR="00B51231" w:rsidRPr="003B2E73" w:rsidRDefault="003D5D98" w:rsidP="000C0279">
      <w:pPr>
        <w:numPr>
          <w:ilvl w:val="1"/>
          <w:numId w:val="9"/>
        </w:numPr>
        <w:tabs>
          <w:tab w:val="left" w:pos="709"/>
        </w:tabs>
        <w:spacing w:line="360" w:lineRule="auto"/>
        <w:ind w:left="0" w:hanging="2"/>
        <w:jc w:val="both"/>
        <w:rPr>
          <w:rFonts w:ascii="Trebuchet MS" w:hAnsi="Trebuchet MS"/>
        </w:rPr>
      </w:pPr>
      <w:bookmarkStart w:id="0" w:name="_heading=h.gjdgxs" w:colFirst="0" w:colLast="0"/>
      <w:bookmarkEnd w:id="0"/>
      <w:r w:rsidRPr="003B2E73">
        <w:rPr>
          <w:rFonts w:ascii="Trebuchet MS" w:eastAsia="Trebuchet MS" w:hAnsi="Trebuchet MS" w:cs="Trebuchet MS"/>
        </w:rPr>
        <w:t>W przypadku wspólnego ubiegania się o udzielenie zamówienie przez Wykonawców oświadczenie, o którym mowa w art. 125 ustawy (ust. 3.1. rozdziału XVI SWZ) składa każdy z Wykonawców wspólnie ubiegających się o zamówienie. Oświadczenia te potwierdzaj</w:t>
      </w:r>
      <w:r w:rsidR="00C52374" w:rsidRPr="003B2E73">
        <w:rPr>
          <w:rFonts w:ascii="Trebuchet MS" w:eastAsia="Trebuchet MS" w:hAnsi="Trebuchet MS" w:cs="Trebuchet MS"/>
        </w:rPr>
        <w:t>ą spełnianie warunków udziału w </w:t>
      </w:r>
      <w:r w:rsidRPr="003B2E73">
        <w:rPr>
          <w:rFonts w:ascii="Trebuchet MS" w:eastAsia="Trebuchet MS" w:hAnsi="Trebuchet MS" w:cs="Trebuchet MS"/>
        </w:rPr>
        <w:t>postępowaniu w zakresie, w którym Wykonawca wspólnie ubiegający się o udzielenie zamówienia wykazuje spełnianie warunków udziału w postępowaniu, oraz bra</w:t>
      </w:r>
      <w:r w:rsidR="00C52374" w:rsidRPr="003B2E73">
        <w:rPr>
          <w:rFonts w:ascii="Trebuchet MS" w:eastAsia="Trebuchet MS" w:hAnsi="Trebuchet MS" w:cs="Trebuchet MS"/>
        </w:rPr>
        <w:t>k podstaw wykluczenia – każdy z </w:t>
      </w:r>
      <w:r w:rsidRPr="003B2E73">
        <w:rPr>
          <w:rFonts w:ascii="Trebuchet MS" w:eastAsia="Trebuchet MS" w:hAnsi="Trebuchet MS" w:cs="Trebuchet MS"/>
        </w:rPr>
        <w:t xml:space="preserve">Wykonawców wspólnie ubiegających się o udzielenie zamówienia </w:t>
      </w:r>
      <w:r w:rsidR="00C52374" w:rsidRPr="003B2E73">
        <w:rPr>
          <w:rFonts w:ascii="Trebuchet MS" w:eastAsia="Trebuchet MS" w:hAnsi="Trebuchet MS" w:cs="Trebuchet MS"/>
        </w:rPr>
        <w:t>nie może podlegać wykluczeniu z </w:t>
      </w:r>
      <w:r w:rsidRPr="003B2E73">
        <w:rPr>
          <w:rFonts w:ascii="Trebuchet MS" w:eastAsia="Trebuchet MS" w:hAnsi="Trebuchet MS" w:cs="Trebuchet MS"/>
        </w:rPr>
        <w:t>postępowania w oparciu o wskazane w SWZ podstawy wykluczenia. Powyższe oznacza, iż:</w:t>
      </w:r>
    </w:p>
    <w:p w:rsidR="00B51231" w:rsidRPr="003B2E73" w:rsidRDefault="003D5D98" w:rsidP="00C57E0A">
      <w:pPr>
        <w:numPr>
          <w:ilvl w:val="1"/>
          <w:numId w:val="10"/>
        </w:numPr>
        <w:pBdr>
          <w:top w:val="nil"/>
          <w:left w:val="nil"/>
          <w:bottom w:val="nil"/>
          <w:right w:val="nil"/>
          <w:between w:val="nil"/>
        </w:pBdr>
        <w:tabs>
          <w:tab w:val="left" w:pos="284"/>
          <w:tab w:val="left" w:pos="426"/>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Oświadczenie w zakresie braku podstaw wykluczenia musi złożyć każdy z Wykonawców wspólnie ubiegających się o udzielenie zamówienia;</w:t>
      </w:r>
    </w:p>
    <w:p w:rsidR="00B51231" w:rsidRPr="003B2E73" w:rsidRDefault="003D5D98" w:rsidP="00C57E0A">
      <w:pPr>
        <w:numPr>
          <w:ilvl w:val="1"/>
          <w:numId w:val="10"/>
        </w:numPr>
        <w:pBdr>
          <w:top w:val="nil"/>
          <w:left w:val="nil"/>
          <w:bottom w:val="nil"/>
          <w:right w:val="nil"/>
          <w:between w:val="nil"/>
        </w:pBdr>
        <w:tabs>
          <w:tab w:val="left" w:pos="426"/>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Oświadczenie o spełnianiu warunków udziału składa podmiot, który 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rsidR="00B51231" w:rsidRPr="003B2E73" w:rsidRDefault="00B51231">
      <w:pPr>
        <w:spacing w:line="360" w:lineRule="auto"/>
        <w:ind w:left="0" w:hanging="2"/>
        <w:jc w:val="both"/>
        <w:rPr>
          <w:rFonts w:ascii="Trebuchet MS" w:eastAsia="Trebuchet MS" w:hAnsi="Trebuchet MS" w:cs="Trebuchet MS"/>
        </w:rPr>
      </w:pPr>
    </w:p>
    <w:p w:rsidR="00B51231" w:rsidRPr="003B2E73" w:rsidRDefault="003D5D98" w:rsidP="00C57E0A">
      <w:pPr>
        <w:numPr>
          <w:ilvl w:val="0"/>
          <w:numId w:val="23"/>
        </w:numPr>
        <w:pBdr>
          <w:top w:val="nil"/>
          <w:left w:val="nil"/>
          <w:bottom w:val="nil"/>
          <w:right w:val="nil"/>
          <w:between w:val="nil"/>
        </w:pBdr>
        <w:tabs>
          <w:tab w:val="left" w:pos="709"/>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W przypadku, o którym mowa w art. 117 ust. 2 lub ust. 3 ustawy, Wykonawcy wspólnie ubiegający się o udzielenie zamówienia zobowiązani są dołączyć do oferty oświadczenie, o którym mowa w art.117 ust. 4 ustawy („ (…), z którego wynika które roboty budowlane, dostawy lub usługi wykonają poszczególni Wykonawcy.”).</w:t>
      </w:r>
    </w:p>
    <w:p w:rsidR="00B51231" w:rsidRPr="003B2E73" w:rsidRDefault="00B51231">
      <w:pPr>
        <w:pBdr>
          <w:top w:val="nil"/>
          <w:left w:val="nil"/>
          <w:bottom w:val="nil"/>
          <w:right w:val="nil"/>
          <w:between w:val="nil"/>
        </w:pBdr>
        <w:tabs>
          <w:tab w:val="left" w:pos="284"/>
        </w:tabs>
        <w:spacing w:line="360" w:lineRule="auto"/>
        <w:ind w:left="0" w:hanging="2"/>
        <w:jc w:val="both"/>
        <w:rPr>
          <w:rFonts w:ascii="Trebuchet MS" w:eastAsia="Trebuchet MS" w:hAnsi="Trebuchet MS" w:cs="Trebuchet MS"/>
          <w:color w:val="000000"/>
        </w:rPr>
      </w:pPr>
    </w:p>
    <w:p w:rsidR="00B51231" w:rsidRPr="003B2E73" w:rsidRDefault="003D5D98" w:rsidP="00C57E0A">
      <w:pPr>
        <w:numPr>
          <w:ilvl w:val="0"/>
          <w:numId w:val="23"/>
        </w:numPr>
        <w:pBdr>
          <w:top w:val="nil"/>
          <w:left w:val="nil"/>
          <w:bottom w:val="nil"/>
          <w:right w:val="nil"/>
          <w:between w:val="nil"/>
        </w:pBdr>
        <w:tabs>
          <w:tab w:val="left" w:pos="709"/>
          <w:tab w:val="left" w:pos="1701"/>
        </w:tabs>
        <w:spacing w:line="360" w:lineRule="auto"/>
        <w:ind w:left="0" w:right="28" w:hanging="2"/>
        <w:jc w:val="both"/>
        <w:rPr>
          <w:rFonts w:ascii="Trebuchet MS" w:hAnsi="Trebuchet MS"/>
          <w:color w:val="000000"/>
        </w:rPr>
      </w:pPr>
      <w:r w:rsidRPr="003B2E73">
        <w:rPr>
          <w:rFonts w:ascii="Trebuchet MS" w:eastAsia="Trebuchet MS" w:hAnsi="Trebuchet MS" w:cs="Trebuchet MS"/>
          <w:color w:val="000000"/>
        </w:rPr>
        <w:t>Wszelka korespondencja prowadzona będzie wyłącznie z podmiotem występującym jako pełnomocnik Wykonawców wspólnie ubiegających się o udzielenie zamówienia.</w:t>
      </w:r>
    </w:p>
    <w:p w:rsidR="00B51231" w:rsidRPr="003B2E73" w:rsidRDefault="00B51231">
      <w:pPr>
        <w:spacing w:line="360" w:lineRule="auto"/>
        <w:ind w:left="0" w:hanging="2"/>
        <w:jc w:val="center"/>
        <w:rPr>
          <w:rFonts w:ascii="Trebuchet MS" w:eastAsia="Trebuchet MS" w:hAnsi="Trebuchet MS" w:cs="Trebuchet MS"/>
          <w:b/>
        </w:rPr>
      </w:pPr>
    </w:p>
    <w:p w:rsidR="00B51231" w:rsidRPr="003B2E73" w:rsidRDefault="003D5D98">
      <w:pPr>
        <w:spacing w:line="360" w:lineRule="auto"/>
        <w:ind w:left="0" w:hanging="2"/>
        <w:jc w:val="center"/>
        <w:rPr>
          <w:rFonts w:ascii="Trebuchet MS" w:hAnsi="Trebuchet MS"/>
        </w:rPr>
      </w:pPr>
      <w:r w:rsidRPr="003B2E73">
        <w:rPr>
          <w:rFonts w:ascii="Trebuchet MS" w:eastAsia="Trebuchet MS" w:hAnsi="Trebuchet MS" w:cs="Trebuchet MS"/>
          <w:b/>
        </w:rPr>
        <w:t>ROZDZIAŁ XVII</w:t>
      </w:r>
    </w:p>
    <w:p w:rsidR="00B51231" w:rsidRPr="003B2E73" w:rsidRDefault="003D5D98">
      <w:pPr>
        <w:spacing w:line="360" w:lineRule="auto"/>
        <w:ind w:left="0" w:hanging="2"/>
        <w:jc w:val="center"/>
        <w:rPr>
          <w:rFonts w:ascii="Trebuchet MS" w:hAnsi="Trebuchet MS"/>
        </w:rPr>
      </w:pPr>
      <w:r w:rsidRPr="003B2E73">
        <w:rPr>
          <w:rFonts w:ascii="Trebuchet MS" w:eastAsia="Trebuchet MS" w:hAnsi="Trebuchet MS" w:cs="Trebuchet MS"/>
          <w:b/>
        </w:rPr>
        <w:t>INFORMACJA NA TEMAT PODWYKONAWCÓW</w:t>
      </w:r>
    </w:p>
    <w:p w:rsidR="00B51231" w:rsidRPr="003B2E73" w:rsidRDefault="00B51231">
      <w:pPr>
        <w:spacing w:line="360" w:lineRule="auto"/>
        <w:ind w:left="0" w:hanging="2"/>
        <w:jc w:val="both"/>
        <w:rPr>
          <w:rFonts w:ascii="Trebuchet MS" w:eastAsia="Trebuchet MS" w:hAnsi="Trebuchet MS" w:cs="Trebuchet MS"/>
          <w:b/>
        </w:rPr>
      </w:pPr>
    </w:p>
    <w:p w:rsidR="00B51231" w:rsidRPr="003B2E73" w:rsidRDefault="003D5D98" w:rsidP="00C57E0A">
      <w:pPr>
        <w:numPr>
          <w:ilvl w:val="0"/>
          <w:numId w:val="4"/>
        </w:numPr>
        <w:pBdr>
          <w:top w:val="nil"/>
          <w:left w:val="nil"/>
          <w:bottom w:val="nil"/>
          <w:right w:val="nil"/>
          <w:between w:val="nil"/>
        </w:pBdr>
        <w:tabs>
          <w:tab w:val="left" w:pos="709"/>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Wykonawca może powierzyć wykonanie części zamówienia podwykonawcy.</w:t>
      </w:r>
    </w:p>
    <w:p w:rsidR="00B51231" w:rsidRPr="003B2E73" w:rsidRDefault="00B51231">
      <w:pPr>
        <w:tabs>
          <w:tab w:val="left" w:pos="567"/>
        </w:tabs>
        <w:spacing w:line="360" w:lineRule="auto"/>
        <w:ind w:left="0" w:hanging="2"/>
        <w:jc w:val="both"/>
        <w:rPr>
          <w:rFonts w:ascii="Trebuchet MS" w:eastAsia="Trebuchet MS" w:hAnsi="Trebuchet MS" w:cs="Trebuchet MS"/>
        </w:rPr>
      </w:pPr>
    </w:p>
    <w:p w:rsidR="00B51231" w:rsidRPr="003B2E73" w:rsidRDefault="003D5D98" w:rsidP="00C57E0A">
      <w:pPr>
        <w:numPr>
          <w:ilvl w:val="0"/>
          <w:numId w:val="4"/>
        </w:numPr>
        <w:pBdr>
          <w:top w:val="nil"/>
          <w:left w:val="nil"/>
          <w:bottom w:val="nil"/>
          <w:right w:val="nil"/>
          <w:between w:val="nil"/>
        </w:pBdr>
        <w:tabs>
          <w:tab w:val="left" w:pos="709"/>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 xml:space="preserve">Wykonawca, który zamierza wykonywać zamówienie przy udziale podwykonawcy/ów, musi wyraźnie w ofercie wskazać, jaką część (zakres zamówienia) wykonywać będzie w jego imieniu podwykonawca </w:t>
      </w:r>
      <w:r w:rsidRPr="003B2E73">
        <w:rPr>
          <w:rFonts w:ascii="Trebuchet MS" w:eastAsia="Trebuchet MS" w:hAnsi="Trebuchet MS" w:cs="Trebuchet MS"/>
          <w:b/>
          <w:color w:val="000000"/>
        </w:rPr>
        <w:t>oraz podać nazwę ewentualnych podwykonawców</w:t>
      </w:r>
      <w:r w:rsidRPr="003B2E73">
        <w:rPr>
          <w:rFonts w:ascii="Trebuchet MS" w:eastAsia="Trebuchet MS" w:hAnsi="Trebuchet MS" w:cs="Trebuchet MS"/>
          <w:color w:val="000000"/>
        </w:rPr>
        <w:t xml:space="preserve">, </w:t>
      </w:r>
      <w:r w:rsidRPr="003B2E73">
        <w:rPr>
          <w:rFonts w:ascii="Trebuchet MS" w:eastAsia="Trebuchet MS" w:hAnsi="Trebuchet MS" w:cs="Trebuchet MS"/>
          <w:b/>
          <w:color w:val="000000"/>
        </w:rPr>
        <w:t>jeżeli są już znani</w:t>
      </w:r>
      <w:r w:rsidR="00C52374" w:rsidRPr="003B2E73">
        <w:rPr>
          <w:rFonts w:ascii="Trebuchet MS" w:eastAsia="Trebuchet MS" w:hAnsi="Trebuchet MS" w:cs="Trebuchet MS"/>
          <w:color w:val="000000"/>
        </w:rPr>
        <w:t>. Należy w </w:t>
      </w:r>
      <w:r w:rsidRPr="003B2E73">
        <w:rPr>
          <w:rFonts w:ascii="Trebuchet MS" w:eastAsia="Trebuchet MS" w:hAnsi="Trebuchet MS" w:cs="Trebuchet MS"/>
          <w:color w:val="000000"/>
        </w:rPr>
        <w:t>tym celu wypełnić odpowiedni punkt formularza oferty, stanowiącego załącznik nr 1 do SWZ.</w:t>
      </w:r>
      <w:r w:rsidRPr="003B2E73">
        <w:rPr>
          <w:rFonts w:ascii="Trebuchet MS" w:eastAsia="Trebuchet MS" w:hAnsi="Trebuchet MS" w:cs="Trebuchet MS"/>
          <w:b/>
          <w:color w:val="000000"/>
        </w:rPr>
        <w:t xml:space="preserve"> </w:t>
      </w:r>
      <w:r w:rsidR="00C52374" w:rsidRPr="003B2E73">
        <w:rPr>
          <w:rFonts w:ascii="Trebuchet MS" w:eastAsia="Trebuchet MS" w:hAnsi="Trebuchet MS" w:cs="Trebuchet MS"/>
          <w:color w:val="000000"/>
        </w:rPr>
        <w:t>W </w:t>
      </w:r>
      <w:r w:rsidRPr="003B2E73">
        <w:rPr>
          <w:rFonts w:ascii="Trebuchet MS" w:eastAsia="Trebuchet MS" w:hAnsi="Trebuchet MS" w:cs="Trebuchet MS"/>
          <w:color w:val="000000"/>
        </w:rPr>
        <w:t>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B51231" w:rsidRPr="003B2E73" w:rsidRDefault="00B51231">
      <w:pPr>
        <w:pBdr>
          <w:top w:val="nil"/>
          <w:left w:val="nil"/>
          <w:bottom w:val="nil"/>
          <w:right w:val="nil"/>
          <w:between w:val="nil"/>
        </w:pBdr>
        <w:spacing w:line="360" w:lineRule="auto"/>
        <w:ind w:left="0" w:hanging="2"/>
        <w:rPr>
          <w:rFonts w:ascii="Trebuchet MS" w:eastAsia="Trebuchet MS" w:hAnsi="Trebuchet MS" w:cs="Trebuchet MS"/>
          <w:color w:val="000000"/>
        </w:rPr>
      </w:pPr>
    </w:p>
    <w:p w:rsidR="00B51231" w:rsidRPr="003B2E73" w:rsidRDefault="003D5D98" w:rsidP="00C57E0A">
      <w:pPr>
        <w:numPr>
          <w:ilvl w:val="0"/>
          <w:numId w:val="4"/>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51231" w:rsidRPr="003B2E73" w:rsidRDefault="00B51231">
      <w:pPr>
        <w:pBdr>
          <w:top w:val="nil"/>
          <w:left w:val="nil"/>
          <w:bottom w:val="nil"/>
          <w:right w:val="nil"/>
          <w:between w:val="nil"/>
        </w:pBdr>
        <w:spacing w:line="360" w:lineRule="auto"/>
        <w:ind w:left="0" w:hanging="2"/>
        <w:rPr>
          <w:rFonts w:ascii="Trebuchet MS" w:eastAsia="Trebuchet MS" w:hAnsi="Trebuchet MS" w:cs="Trebuchet MS"/>
          <w:color w:val="000000"/>
        </w:rPr>
      </w:pPr>
    </w:p>
    <w:p w:rsidR="00B51231" w:rsidRPr="003B2E73" w:rsidRDefault="003D5D98" w:rsidP="000C0279">
      <w:pPr>
        <w:numPr>
          <w:ilvl w:val="0"/>
          <w:numId w:val="4"/>
        </w:numPr>
        <w:pBdr>
          <w:top w:val="nil"/>
          <w:left w:val="nil"/>
          <w:bottom w:val="nil"/>
          <w:right w:val="nil"/>
          <w:between w:val="nil"/>
        </w:pBdr>
        <w:tabs>
          <w:tab w:val="left" w:pos="709"/>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Powierzenie wykonania części zamówienia podwyk</w:t>
      </w:r>
      <w:r w:rsidR="000C0279">
        <w:rPr>
          <w:rFonts w:ascii="Trebuchet MS" w:eastAsia="Trebuchet MS" w:hAnsi="Trebuchet MS" w:cs="Trebuchet MS"/>
          <w:color w:val="000000"/>
        </w:rPr>
        <w:t>onawcom nie zwalnia Wykonawcy z </w:t>
      </w:r>
      <w:r w:rsidRPr="003B2E73">
        <w:rPr>
          <w:rFonts w:ascii="Trebuchet MS" w:eastAsia="Trebuchet MS" w:hAnsi="Trebuchet MS" w:cs="Trebuchet MS"/>
          <w:color w:val="000000"/>
        </w:rPr>
        <w:t>odpowiedzialności za należyte wykonanie tego zamówienia.</w:t>
      </w:r>
    </w:p>
    <w:p w:rsidR="00B51231" w:rsidRPr="003B2E73" w:rsidRDefault="00B51231">
      <w:pPr>
        <w:tabs>
          <w:tab w:val="left" w:pos="1701"/>
        </w:tabs>
        <w:spacing w:line="360" w:lineRule="auto"/>
        <w:ind w:left="0" w:right="28" w:hanging="2"/>
        <w:jc w:val="both"/>
        <w:rPr>
          <w:rFonts w:ascii="Trebuchet MS" w:eastAsia="Trebuchet MS" w:hAnsi="Trebuchet MS" w:cs="Trebuchet MS"/>
          <w:b/>
        </w:rPr>
      </w:pPr>
    </w:p>
    <w:p w:rsidR="00B51231" w:rsidRPr="003B2E73" w:rsidRDefault="003D5D98">
      <w:pPr>
        <w:tabs>
          <w:tab w:val="left" w:pos="567"/>
        </w:tabs>
        <w:spacing w:line="360" w:lineRule="auto"/>
        <w:ind w:left="0" w:hanging="2"/>
        <w:jc w:val="center"/>
        <w:rPr>
          <w:rFonts w:ascii="Trebuchet MS" w:hAnsi="Trebuchet MS"/>
        </w:rPr>
      </w:pPr>
      <w:r w:rsidRPr="003B2E73">
        <w:rPr>
          <w:rFonts w:ascii="Trebuchet MS" w:eastAsia="Trebuchet MS" w:hAnsi="Trebuchet MS" w:cs="Trebuchet MS"/>
          <w:b/>
        </w:rPr>
        <w:t>ROZDZIAŁ XVIII</w:t>
      </w:r>
    </w:p>
    <w:p w:rsidR="00B51231" w:rsidRPr="003B2E73" w:rsidRDefault="003D5D98">
      <w:pPr>
        <w:tabs>
          <w:tab w:val="left" w:pos="1701"/>
        </w:tabs>
        <w:spacing w:line="360" w:lineRule="auto"/>
        <w:ind w:left="0" w:right="28" w:hanging="2"/>
        <w:jc w:val="center"/>
        <w:rPr>
          <w:rFonts w:ascii="Trebuchet MS" w:hAnsi="Trebuchet MS"/>
        </w:rPr>
      </w:pPr>
      <w:r w:rsidRPr="003B2E73">
        <w:rPr>
          <w:rFonts w:ascii="Trebuchet MS" w:eastAsia="Trebuchet MS" w:hAnsi="Trebuchet MS" w:cs="Trebuchet MS"/>
          <w:b/>
        </w:rPr>
        <w:t>PODSTAWY (PRZESŁANKI) WYKLUCZENIA Z POSTĘPOWANIA, WARUNKI UDZIAŁU W POSTĘPOWANIU</w:t>
      </w:r>
    </w:p>
    <w:p w:rsidR="00B51231" w:rsidRPr="003B2E73" w:rsidRDefault="003D5D98">
      <w:pPr>
        <w:tabs>
          <w:tab w:val="left" w:pos="1701"/>
        </w:tabs>
        <w:spacing w:line="360" w:lineRule="auto"/>
        <w:ind w:left="0" w:right="28" w:hanging="2"/>
        <w:jc w:val="center"/>
        <w:rPr>
          <w:rFonts w:ascii="Trebuchet MS" w:hAnsi="Trebuchet MS"/>
        </w:rPr>
      </w:pPr>
      <w:r w:rsidRPr="003B2E73">
        <w:rPr>
          <w:rFonts w:ascii="Trebuchet MS" w:eastAsia="Trebuchet MS" w:hAnsi="Trebuchet MS" w:cs="Trebuchet MS"/>
          <w:b/>
        </w:rPr>
        <w:t>WYKAZ PODMIOTOWYCH ŚRODKÓW DOWODOWYCH</w:t>
      </w:r>
    </w:p>
    <w:p w:rsidR="00B51231" w:rsidRPr="003B2E73" w:rsidRDefault="00B51231">
      <w:pPr>
        <w:tabs>
          <w:tab w:val="left" w:pos="1701"/>
        </w:tabs>
        <w:spacing w:line="360" w:lineRule="auto"/>
        <w:ind w:left="0" w:hanging="2"/>
        <w:jc w:val="both"/>
        <w:rPr>
          <w:rFonts w:ascii="Trebuchet MS" w:eastAsia="Trebuchet MS" w:hAnsi="Trebuchet MS" w:cs="Trebuchet MS"/>
          <w:b/>
        </w:rPr>
      </w:pPr>
    </w:p>
    <w:p w:rsidR="00B51231" w:rsidRPr="003B2E73" w:rsidRDefault="003D5D98">
      <w:pPr>
        <w:numPr>
          <w:ilvl w:val="0"/>
          <w:numId w:val="13"/>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b/>
          <w:color w:val="000000"/>
        </w:rPr>
        <w:t>O udzielenie zamówienia mogą się ubiegać Wykonawcy, którzy:</w:t>
      </w:r>
    </w:p>
    <w:p w:rsidR="00B51231" w:rsidRPr="003B2E73" w:rsidRDefault="003D5D98">
      <w:pPr>
        <w:numPr>
          <w:ilvl w:val="0"/>
          <w:numId w:val="28"/>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nie podlegają wykluczeniu;</w:t>
      </w:r>
    </w:p>
    <w:p w:rsidR="00B51231" w:rsidRPr="00C57E0A" w:rsidRDefault="003D5D98">
      <w:pPr>
        <w:numPr>
          <w:ilvl w:val="0"/>
          <w:numId w:val="28"/>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spełniają warunki udziału w postępowaniu, określone prz</w:t>
      </w:r>
      <w:r w:rsidR="0041596A" w:rsidRPr="003B2E73">
        <w:rPr>
          <w:rFonts w:ascii="Trebuchet MS" w:eastAsia="Trebuchet MS" w:hAnsi="Trebuchet MS" w:cs="Trebuchet MS"/>
          <w:color w:val="000000"/>
        </w:rPr>
        <w:t>ez Zamawiającego w ogłoszeniu o </w:t>
      </w:r>
      <w:r w:rsidRPr="003B2E73">
        <w:rPr>
          <w:rFonts w:ascii="Trebuchet MS" w:eastAsia="Trebuchet MS" w:hAnsi="Trebuchet MS" w:cs="Trebuchet MS"/>
          <w:color w:val="000000"/>
        </w:rPr>
        <w:t>zamówieniu oraz w ust. 3 niniejszego rozdziału SWZ.</w:t>
      </w:r>
    </w:p>
    <w:p w:rsidR="00C57E0A" w:rsidRPr="003B2E73" w:rsidRDefault="00C57E0A" w:rsidP="00C57E0A">
      <w:pPr>
        <w:pBdr>
          <w:top w:val="nil"/>
          <w:left w:val="nil"/>
          <w:bottom w:val="nil"/>
          <w:right w:val="nil"/>
          <w:between w:val="nil"/>
        </w:pBdr>
        <w:spacing w:line="360" w:lineRule="auto"/>
        <w:ind w:leftChars="0" w:left="0" w:firstLineChars="0" w:firstLine="0"/>
        <w:jc w:val="both"/>
        <w:rPr>
          <w:rFonts w:ascii="Trebuchet MS" w:hAnsi="Trebuchet MS"/>
          <w:color w:val="000000"/>
        </w:rPr>
      </w:pPr>
    </w:p>
    <w:p w:rsidR="0041596A" w:rsidRPr="00FB5DDA" w:rsidRDefault="0041596A" w:rsidP="0041596A">
      <w:pPr>
        <w:spacing w:line="360" w:lineRule="auto"/>
        <w:ind w:left="0" w:hanging="2"/>
        <w:jc w:val="both"/>
        <w:rPr>
          <w:rFonts w:ascii="Trebuchet MS" w:eastAsia="Trebuchet MS" w:hAnsi="Trebuchet MS" w:cs="Trebuchet MS"/>
          <w:b/>
        </w:rPr>
      </w:pPr>
      <w:r w:rsidRPr="00FB5DDA">
        <w:rPr>
          <w:rFonts w:eastAsia="Trebuchet MS"/>
          <w:b/>
        </w:rPr>
        <w:t>2.</w:t>
      </w:r>
      <w:r w:rsidRPr="00FB5DDA">
        <w:rPr>
          <w:rFonts w:ascii="Trebuchet MS" w:eastAsia="Trebuchet MS" w:hAnsi="Trebuchet MS" w:cs="Trebuchet MS"/>
          <w:b/>
        </w:rPr>
        <w:tab/>
        <w:t>Podstawy wykluczenia:</w:t>
      </w:r>
    </w:p>
    <w:p w:rsidR="0041596A" w:rsidRPr="00FB5DDA" w:rsidRDefault="0041596A" w:rsidP="0041596A">
      <w:pPr>
        <w:spacing w:line="360" w:lineRule="auto"/>
        <w:ind w:left="0" w:hanging="2"/>
        <w:jc w:val="both"/>
        <w:rPr>
          <w:rFonts w:ascii="Trebuchet MS" w:eastAsia="Trebuchet MS" w:hAnsi="Trebuchet MS" w:cs="Trebuchet MS"/>
        </w:rPr>
      </w:pPr>
      <w:r w:rsidRPr="00FB5DDA">
        <w:rPr>
          <w:rFonts w:eastAsia="Trebuchet MS"/>
        </w:rPr>
        <w:t>2.1.</w:t>
      </w:r>
      <w:r w:rsidRPr="00FB5DDA">
        <w:rPr>
          <w:rFonts w:eastAsia="Trebuchet MS"/>
        </w:rPr>
        <w:tab/>
      </w:r>
      <w:r w:rsidRPr="00FB5DDA">
        <w:rPr>
          <w:rFonts w:ascii="Trebuchet MS" w:eastAsia="Trebuchet MS" w:hAnsi="Trebuchet MS" w:cs="Trebuchet MS"/>
        </w:rPr>
        <w:t>Zamawiający wykluczy z postępowania Wykonawcę w przypadkach, o których mowa w art. 108 ust. 1 pkt 1-6 ustawy (obligatoryjne przesłanki wykluczenia).</w:t>
      </w:r>
    </w:p>
    <w:p w:rsidR="0041596A" w:rsidRPr="00FB5DDA" w:rsidRDefault="0041596A" w:rsidP="0041596A">
      <w:pPr>
        <w:spacing w:line="360" w:lineRule="auto"/>
        <w:ind w:left="0" w:hanging="2"/>
        <w:jc w:val="both"/>
        <w:rPr>
          <w:rFonts w:ascii="Trebuchet MS" w:eastAsia="Trebuchet MS" w:hAnsi="Trebuchet MS" w:cs="Trebuchet MS"/>
        </w:rPr>
      </w:pPr>
      <w:r w:rsidRPr="00FB5DDA">
        <w:rPr>
          <w:rFonts w:eastAsia="Trebuchet MS"/>
        </w:rPr>
        <w:t>2.2.</w:t>
      </w:r>
      <w:r w:rsidRPr="00FB5DDA">
        <w:rPr>
          <w:rFonts w:ascii="Trebuchet MS" w:eastAsia="Trebuchet MS" w:hAnsi="Trebuchet MS" w:cs="Trebuchet MS"/>
        </w:rPr>
        <w:tab/>
        <w:t>Zamawiający nie przewiduje dodatkowych/fakultatywnych podstaw (przesłanek) wykluczenia, o których mowa w art. 109 ust. 1 ustawy.</w:t>
      </w:r>
    </w:p>
    <w:p w:rsidR="00C52374" w:rsidRPr="00FB5DDA" w:rsidRDefault="0041596A" w:rsidP="0041596A">
      <w:pPr>
        <w:spacing w:line="360" w:lineRule="auto"/>
        <w:ind w:left="0" w:hanging="2"/>
        <w:jc w:val="both"/>
        <w:rPr>
          <w:rFonts w:ascii="Trebuchet MS" w:eastAsia="Trebuchet MS" w:hAnsi="Trebuchet MS" w:cs="Trebuchet MS"/>
        </w:rPr>
      </w:pPr>
      <w:r w:rsidRPr="00FB5DDA">
        <w:rPr>
          <w:rFonts w:eastAsia="Trebuchet MS"/>
        </w:rPr>
        <w:t>2.3.</w:t>
      </w:r>
      <w:r w:rsidRPr="00FB5DDA">
        <w:rPr>
          <w:rFonts w:ascii="Trebuchet MS" w:eastAsia="Trebuchet MS" w:hAnsi="Trebuchet MS" w:cs="Trebuchet MS"/>
        </w:rPr>
        <w:tab/>
        <w:t>Z postępowania o udzielenie zamówienia wyklucza się Wykonawcę w przypadkach, o których mowa w art. 7 ust. 1 ustawy z dnia 13 kwietnia 2022 r. o szczególnych rozwiązaniach w zakresie przeciwdziałania wspieraniu agresji na Ukrainę oraz służących ochronie bezpieczeństwa narodowego (t.j. Dz.U. z 2024 r., poz. 507). Do Wykonawcy podlegającego wykluczeniu w tym zakresie, stosuje się art. 7 ust. 3 wspomnianej ustawy.</w:t>
      </w:r>
    </w:p>
    <w:p w:rsidR="0041596A" w:rsidRPr="003B2E73" w:rsidRDefault="0041596A" w:rsidP="0041596A">
      <w:pPr>
        <w:spacing w:line="360" w:lineRule="auto"/>
        <w:ind w:left="0" w:hanging="2"/>
        <w:jc w:val="both"/>
        <w:rPr>
          <w:rFonts w:ascii="Trebuchet MS" w:eastAsia="Trebuchet MS" w:hAnsi="Trebuchet MS" w:cs="Trebuchet MS"/>
        </w:rPr>
      </w:pPr>
    </w:p>
    <w:p w:rsidR="00B51231" w:rsidRPr="003B2E73" w:rsidRDefault="003D5D98" w:rsidP="0041596A">
      <w:pPr>
        <w:pStyle w:val="numerowanie"/>
        <w:numPr>
          <w:ilvl w:val="0"/>
          <w:numId w:val="35"/>
        </w:numPr>
        <w:pBdr>
          <w:top w:val="nil"/>
          <w:left w:val="nil"/>
          <w:bottom w:val="nil"/>
          <w:right w:val="nil"/>
          <w:between w:val="nil"/>
        </w:pBdr>
        <w:ind w:hanging="720"/>
        <w:rPr>
          <w:rFonts w:ascii="Trebuchet MS" w:hAnsi="Trebuchet MS"/>
          <w:color w:val="000000"/>
          <w:sz w:val="20"/>
          <w:szCs w:val="20"/>
        </w:rPr>
      </w:pPr>
      <w:r w:rsidRPr="003B2E73">
        <w:rPr>
          <w:rFonts w:ascii="Trebuchet MS" w:eastAsia="Trebuchet MS" w:hAnsi="Trebuchet MS" w:cs="Trebuchet MS"/>
          <w:b/>
          <w:color w:val="000000"/>
          <w:sz w:val="20"/>
          <w:szCs w:val="20"/>
        </w:rPr>
        <w:t>Warunki udziału w postępowaniu, określone przez Zamawiającego spośród warunków, o których mowa w art. 112 ust. 2 ustawy:</w:t>
      </w:r>
    </w:p>
    <w:p w:rsidR="00B51231" w:rsidRPr="003B2E73" w:rsidRDefault="00B51231">
      <w:pPr>
        <w:pBdr>
          <w:top w:val="nil"/>
          <w:left w:val="nil"/>
          <w:bottom w:val="nil"/>
          <w:right w:val="nil"/>
          <w:between w:val="nil"/>
        </w:pBdr>
        <w:spacing w:line="360" w:lineRule="auto"/>
        <w:ind w:left="0" w:hanging="2"/>
        <w:jc w:val="both"/>
        <w:rPr>
          <w:rFonts w:ascii="Trebuchet MS" w:eastAsia="Trebuchet MS" w:hAnsi="Trebuchet MS" w:cs="Trebuchet MS"/>
          <w:b/>
          <w:color w:val="000000"/>
        </w:rPr>
      </w:pPr>
    </w:p>
    <w:p w:rsidR="00B51231" w:rsidRPr="003B2E73" w:rsidRDefault="003D5D98" w:rsidP="00C57E0A">
      <w:pPr>
        <w:numPr>
          <w:ilvl w:val="1"/>
          <w:numId w:val="13"/>
        </w:numPr>
        <w:pBdr>
          <w:top w:val="nil"/>
          <w:left w:val="nil"/>
          <w:bottom w:val="nil"/>
          <w:right w:val="nil"/>
          <w:between w:val="nil"/>
        </w:pBdr>
        <w:tabs>
          <w:tab w:val="left" w:pos="709"/>
        </w:tabs>
        <w:spacing w:line="360" w:lineRule="auto"/>
        <w:ind w:left="0" w:hanging="2"/>
        <w:jc w:val="both"/>
        <w:rPr>
          <w:rFonts w:ascii="Trebuchet MS" w:hAnsi="Trebuchet MS"/>
          <w:color w:val="000000"/>
        </w:rPr>
      </w:pPr>
      <w:r w:rsidRPr="003B2E73">
        <w:rPr>
          <w:rFonts w:ascii="Trebuchet MS" w:eastAsia="Trebuchet MS" w:hAnsi="Trebuchet MS" w:cs="Trebuchet MS"/>
          <w:b/>
          <w:color w:val="000000"/>
        </w:rPr>
        <w:t>Zdolność do występowania w obrocie gospodarczym</w:t>
      </w:r>
    </w:p>
    <w:p w:rsidR="00B51231" w:rsidRPr="003B2E73" w:rsidRDefault="003D5D98">
      <w:pPr>
        <w:pBdr>
          <w:top w:val="nil"/>
          <w:left w:val="nil"/>
          <w:bottom w:val="nil"/>
          <w:right w:val="nil"/>
          <w:between w:val="nil"/>
        </w:pBdr>
        <w:tabs>
          <w:tab w:val="left" w:pos="1134"/>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Zamawiający nie określa warunków udziału w postępowaniu w tym zakresie.</w:t>
      </w:r>
    </w:p>
    <w:p w:rsidR="00B51231" w:rsidRPr="003B2E73" w:rsidRDefault="00B51231">
      <w:pPr>
        <w:pBdr>
          <w:top w:val="nil"/>
          <w:left w:val="nil"/>
          <w:bottom w:val="nil"/>
          <w:right w:val="nil"/>
          <w:between w:val="nil"/>
        </w:pBdr>
        <w:tabs>
          <w:tab w:val="left" w:pos="1134"/>
        </w:tabs>
        <w:spacing w:line="360" w:lineRule="auto"/>
        <w:ind w:left="0" w:hanging="2"/>
        <w:jc w:val="both"/>
        <w:rPr>
          <w:rFonts w:ascii="Trebuchet MS" w:eastAsia="Trebuchet MS" w:hAnsi="Trebuchet MS" w:cs="Trebuchet MS"/>
          <w:color w:val="000000"/>
        </w:rPr>
      </w:pPr>
    </w:p>
    <w:p w:rsidR="00B51231" w:rsidRPr="003B2E73" w:rsidRDefault="003D5D98" w:rsidP="00C57E0A">
      <w:pPr>
        <w:numPr>
          <w:ilvl w:val="1"/>
          <w:numId w:val="13"/>
        </w:numPr>
        <w:pBdr>
          <w:top w:val="nil"/>
          <w:left w:val="nil"/>
          <w:bottom w:val="nil"/>
          <w:right w:val="nil"/>
          <w:between w:val="nil"/>
        </w:pBdr>
        <w:tabs>
          <w:tab w:val="left" w:pos="709"/>
        </w:tabs>
        <w:spacing w:line="360" w:lineRule="auto"/>
        <w:ind w:left="0" w:hanging="2"/>
        <w:jc w:val="both"/>
        <w:rPr>
          <w:rFonts w:ascii="Trebuchet MS" w:hAnsi="Trebuchet MS"/>
          <w:color w:val="000000"/>
        </w:rPr>
      </w:pPr>
      <w:r w:rsidRPr="003B2E73">
        <w:rPr>
          <w:rFonts w:ascii="Trebuchet MS" w:eastAsia="Trebuchet MS" w:hAnsi="Trebuchet MS" w:cs="Trebuchet MS"/>
          <w:b/>
          <w:color w:val="000000"/>
        </w:rPr>
        <w:t>Uprawnienia do prowadzenia określonej działalności gospodarczej lub zawodowej</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Zamawiający nie określa warunków udziału w postępowaniu w tym zakresie.</w:t>
      </w:r>
    </w:p>
    <w:p w:rsidR="00B51231" w:rsidRPr="003B2E73" w:rsidRDefault="00B51231">
      <w:pPr>
        <w:pBdr>
          <w:top w:val="nil"/>
          <w:left w:val="nil"/>
          <w:bottom w:val="nil"/>
          <w:right w:val="nil"/>
          <w:between w:val="nil"/>
        </w:pBdr>
        <w:tabs>
          <w:tab w:val="left" w:pos="1134"/>
        </w:tabs>
        <w:spacing w:line="360" w:lineRule="auto"/>
        <w:ind w:left="0" w:hanging="2"/>
        <w:jc w:val="both"/>
        <w:rPr>
          <w:rFonts w:ascii="Trebuchet MS" w:eastAsia="Trebuchet MS" w:hAnsi="Trebuchet MS" w:cs="Trebuchet MS"/>
          <w:color w:val="000000"/>
        </w:rPr>
      </w:pPr>
    </w:p>
    <w:p w:rsidR="00B51231" w:rsidRPr="003B2E73" w:rsidRDefault="003D5D98" w:rsidP="00C57E0A">
      <w:pPr>
        <w:numPr>
          <w:ilvl w:val="1"/>
          <w:numId w:val="13"/>
        </w:numPr>
        <w:pBdr>
          <w:top w:val="nil"/>
          <w:left w:val="nil"/>
          <w:bottom w:val="nil"/>
          <w:right w:val="nil"/>
          <w:between w:val="nil"/>
        </w:pBdr>
        <w:tabs>
          <w:tab w:val="left" w:pos="709"/>
        </w:tabs>
        <w:spacing w:line="360" w:lineRule="auto"/>
        <w:ind w:left="0" w:hanging="2"/>
        <w:jc w:val="both"/>
        <w:rPr>
          <w:rFonts w:ascii="Trebuchet MS" w:hAnsi="Trebuchet MS"/>
          <w:color w:val="000000"/>
        </w:rPr>
      </w:pPr>
      <w:r w:rsidRPr="003B2E73">
        <w:rPr>
          <w:rFonts w:ascii="Trebuchet MS" w:eastAsia="Trebuchet MS" w:hAnsi="Trebuchet MS" w:cs="Trebuchet MS"/>
          <w:b/>
          <w:color w:val="000000"/>
        </w:rPr>
        <w:t>Sytuacja ekonomiczna lub finansowa</w:t>
      </w:r>
    </w:p>
    <w:p w:rsidR="00B51231" w:rsidRPr="003B2E73" w:rsidRDefault="003D5D98">
      <w:pPr>
        <w:pBdr>
          <w:top w:val="nil"/>
          <w:left w:val="nil"/>
          <w:bottom w:val="nil"/>
          <w:right w:val="nil"/>
          <w:between w:val="nil"/>
        </w:pBdr>
        <w:tabs>
          <w:tab w:val="left" w:pos="1134"/>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Zamawiający nie określa warunków udziału w postępowaniu w tym zakresie.</w:t>
      </w:r>
    </w:p>
    <w:p w:rsidR="00B51231" w:rsidRPr="003B2E73" w:rsidRDefault="00B51231">
      <w:pPr>
        <w:tabs>
          <w:tab w:val="left" w:pos="1134"/>
        </w:tabs>
        <w:spacing w:line="360" w:lineRule="auto"/>
        <w:ind w:left="0" w:hanging="2"/>
        <w:jc w:val="both"/>
        <w:rPr>
          <w:rFonts w:ascii="Trebuchet MS" w:eastAsia="Trebuchet MS" w:hAnsi="Trebuchet MS" w:cs="Trebuchet MS"/>
        </w:rPr>
      </w:pPr>
    </w:p>
    <w:p w:rsidR="00B51231" w:rsidRPr="003B2E73" w:rsidRDefault="003D5D98" w:rsidP="00C57E0A">
      <w:pPr>
        <w:numPr>
          <w:ilvl w:val="1"/>
          <w:numId w:val="13"/>
        </w:numPr>
        <w:pBdr>
          <w:top w:val="nil"/>
          <w:left w:val="nil"/>
          <w:bottom w:val="nil"/>
          <w:right w:val="nil"/>
          <w:between w:val="nil"/>
        </w:pBdr>
        <w:tabs>
          <w:tab w:val="left" w:pos="709"/>
        </w:tabs>
        <w:spacing w:line="360" w:lineRule="auto"/>
        <w:ind w:left="0" w:hanging="2"/>
        <w:jc w:val="both"/>
        <w:rPr>
          <w:rFonts w:ascii="Trebuchet MS" w:hAnsi="Trebuchet MS"/>
          <w:color w:val="000000"/>
        </w:rPr>
      </w:pPr>
      <w:r w:rsidRPr="003B2E73">
        <w:rPr>
          <w:rFonts w:ascii="Trebuchet MS" w:eastAsia="Trebuchet MS" w:hAnsi="Trebuchet MS" w:cs="Trebuchet MS"/>
          <w:b/>
          <w:color w:val="000000"/>
        </w:rPr>
        <w:t>Zdolność techniczna lub zawodowa:</w:t>
      </w:r>
    </w:p>
    <w:p w:rsidR="00B51231" w:rsidRPr="00C57E0A" w:rsidRDefault="003D5D98" w:rsidP="00C57E0A">
      <w:pPr>
        <w:pStyle w:val="Akapitzlist"/>
        <w:numPr>
          <w:ilvl w:val="2"/>
          <w:numId w:val="13"/>
        </w:numPr>
        <w:pBdr>
          <w:top w:val="nil"/>
          <w:left w:val="nil"/>
          <w:bottom w:val="nil"/>
          <w:right w:val="nil"/>
          <w:between w:val="nil"/>
        </w:pBdr>
        <w:spacing w:line="360" w:lineRule="auto"/>
        <w:ind w:leftChars="0" w:left="1418" w:firstLineChars="0" w:hanging="709"/>
        <w:jc w:val="both"/>
        <w:rPr>
          <w:rFonts w:ascii="Trebuchet MS" w:hAnsi="Trebuchet MS"/>
          <w:color w:val="000000"/>
        </w:rPr>
      </w:pPr>
      <w:r w:rsidRPr="00C57E0A">
        <w:rPr>
          <w:rFonts w:ascii="Trebuchet MS" w:eastAsia="Trebuchet MS" w:hAnsi="Trebuchet MS" w:cs="Trebuchet MS"/>
          <w:color w:val="000000"/>
        </w:rPr>
        <w:t xml:space="preserve">Wykonawca musi wykazać, iż w okresie ostatnich 3 lat, a jeżeli okres prowadzenia działalności jest krótszy – w tym okresie, wykonał lub wykonuje należycie 2 dostawy artykułów spożywczych, o wartości umowy co najmniej </w:t>
      </w:r>
      <w:r w:rsidR="0041596A" w:rsidRPr="00C57E0A">
        <w:rPr>
          <w:rFonts w:ascii="Trebuchet MS" w:eastAsia="Trebuchet MS" w:hAnsi="Trebuchet MS" w:cs="Trebuchet MS"/>
          <w:color w:val="000000"/>
        </w:rPr>
        <w:t>20 </w:t>
      </w:r>
      <w:r w:rsidRPr="00C57E0A">
        <w:rPr>
          <w:rFonts w:ascii="Trebuchet MS" w:eastAsia="Trebuchet MS" w:hAnsi="Trebuchet MS" w:cs="Trebuchet MS"/>
          <w:color w:val="000000"/>
        </w:rPr>
        <w:t>000,00 zł brutto każda.</w:t>
      </w:r>
    </w:p>
    <w:p w:rsidR="000C0279" w:rsidRDefault="000C0279">
      <w:pPr>
        <w:spacing w:line="360" w:lineRule="auto"/>
        <w:ind w:left="0" w:hanging="2"/>
        <w:jc w:val="both"/>
        <w:rPr>
          <w:rFonts w:ascii="Trebuchet MS" w:eastAsia="Trebuchet MS" w:hAnsi="Trebuchet MS" w:cs="Trebuchet MS"/>
        </w:rPr>
      </w:pP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W przypadku wykonywania i nie zakończenia jeszcze dostawy, Wykonawca zobowiązany jest podać na jaką wartość do momentu upływu terminu składania ofert, umowa została wykonana. Wartość ta będzie brana pod uwagą do oceny spełniania warunku.</w:t>
      </w:r>
    </w:p>
    <w:p w:rsidR="00B51231" w:rsidRPr="003B2E73" w:rsidRDefault="00B51231">
      <w:pPr>
        <w:spacing w:line="360" w:lineRule="auto"/>
        <w:ind w:left="0" w:hanging="2"/>
        <w:jc w:val="both"/>
        <w:rPr>
          <w:rFonts w:ascii="Trebuchet MS" w:eastAsia="Trebuchet MS" w:hAnsi="Trebuchet MS" w:cs="Trebuchet MS"/>
        </w:rPr>
      </w:pPr>
    </w:p>
    <w:p w:rsidR="0041596A" w:rsidRPr="00FB5DDA" w:rsidRDefault="0041596A" w:rsidP="0041596A">
      <w:pPr>
        <w:tabs>
          <w:tab w:val="left" w:pos="567"/>
        </w:tabs>
        <w:spacing w:after="120" w:line="360" w:lineRule="auto"/>
        <w:ind w:leftChars="0" w:left="0" w:firstLineChars="0" w:firstLine="0"/>
        <w:jc w:val="both"/>
        <w:textDirection w:val="lrTb"/>
        <w:textAlignment w:val="auto"/>
        <w:outlineLvl w:val="9"/>
        <w:rPr>
          <w:rFonts w:ascii="Trebuchet MS" w:hAnsi="Trebuchet MS" w:cs="Arial"/>
          <w:b/>
          <w:position w:val="0"/>
          <w:lang w:eastAsia="pl-PL"/>
        </w:rPr>
      </w:pPr>
      <w:r w:rsidRPr="00FB5DDA">
        <w:rPr>
          <w:rFonts w:ascii="Trebuchet MS" w:hAnsi="Trebuchet MS" w:cs="Arial"/>
          <w:b/>
          <w:position w:val="0"/>
          <w:lang w:eastAsia="pl-PL"/>
        </w:rPr>
        <w:t xml:space="preserve">Uwaga: </w:t>
      </w:r>
      <w:r w:rsidRPr="00FB5DDA">
        <w:rPr>
          <w:rFonts w:ascii="Trebuchet MS" w:hAnsi="Trebuchet MS" w:cs="Arial"/>
          <w:position w:val="0"/>
          <w:lang w:eastAsia="pl-PL"/>
        </w:rPr>
        <w:t>Zamawiający nie określa, szczególnego sposobu spełniania określonego wyżej warunku, przez Wykonawców wspólnie ubiegających się o udzielenie zamówienia (brak skorzystania z dyspozycji zawartej w art. 117 ust. 1 ustawy), co oznacza możliwość sumowania zasobów w tym zakresie.</w:t>
      </w:r>
    </w:p>
    <w:p w:rsidR="0041596A" w:rsidRPr="00FB5DDA" w:rsidRDefault="0041596A" w:rsidP="0041596A">
      <w:pPr>
        <w:tabs>
          <w:tab w:val="left" w:pos="567"/>
        </w:tabs>
        <w:spacing w:after="120" w:line="360" w:lineRule="auto"/>
        <w:ind w:leftChars="0" w:left="0" w:firstLineChars="0" w:firstLine="0"/>
        <w:jc w:val="both"/>
        <w:textDirection w:val="lrTb"/>
        <w:textAlignment w:val="auto"/>
        <w:outlineLvl w:val="9"/>
        <w:rPr>
          <w:rFonts w:ascii="Trebuchet MS" w:hAnsi="Trebuchet MS" w:cs="Arial"/>
          <w:position w:val="0"/>
          <w:lang w:eastAsia="pl-PL"/>
        </w:rPr>
      </w:pPr>
      <w:r w:rsidRPr="00FB5DDA">
        <w:rPr>
          <w:rFonts w:ascii="Trebuchet MS" w:hAnsi="Trebuchet MS" w:cs="Arial"/>
          <w:b/>
          <w:position w:val="0"/>
          <w:lang w:eastAsia="pl-PL"/>
        </w:rPr>
        <w:t xml:space="preserve">Uwaga: </w:t>
      </w:r>
      <w:r w:rsidRPr="00FB5DDA">
        <w:rPr>
          <w:rFonts w:ascii="Trebuchet MS" w:hAnsi="Trebuchet MS" w:cs="Arial"/>
          <w:position w:val="0"/>
          <w:lang w:eastAsia="pl-PL"/>
        </w:rPr>
        <w:t>Jeżeli Wykonawca powołuje się na doświadczenie w realizacji usług wykonywanych wspólnie z innymi wykonawcami, należy wykazać usługę, w której Wykonawca bezpośrednio uczestniczył.</w:t>
      </w:r>
    </w:p>
    <w:p w:rsidR="0041596A" w:rsidRPr="00FB5DDA" w:rsidRDefault="0041596A" w:rsidP="00AC0ADD">
      <w:pPr>
        <w:spacing w:line="360" w:lineRule="auto"/>
        <w:ind w:leftChars="0" w:left="0" w:firstLineChars="0" w:firstLine="0"/>
        <w:jc w:val="both"/>
        <w:textDirection w:val="lrTb"/>
        <w:textAlignment w:val="auto"/>
        <w:outlineLvl w:val="9"/>
        <w:rPr>
          <w:rFonts w:ascii="Trebuchet MS" w:hAnsi="Trebuchet MS" w:cs="Arial"/>
          <w:position w:val="0"/>
          <w:lang w:eastAsia="pl-PL"/>
        </w:rPr>
      </w:pPr>
      <w:r w:rsidRPr="00FB5DDA">
        <w:rPr>
          <w:rFonts w:ascii="Trebuchet MS" w:hAnsi="Trebuchet MS" w:cs="Arial"/>
          <w:b/>
          <w:position w:val="0"/>
          <w:lang w:eastAsia="pl-PL"/>
        </w:rPr>
        <w:t xml:space="preserve">Uwaga: </w:t>
      </w:r>
      <w:r w:rsidRPr="00FB5DDA">
        <w:rPr>
          <w:rFonts w:ascii="Trebuchet MS" w:hAnsi="Trebuchet MS" w:cs="Arial"/>
          <w:position w:val="0"/>
          <w:lang w:eastAsia="pl-PL"/>
        </w:rPr>
        <w:t>Wartości podane w dokumentach potwierdzających spełnianie warunku w walutach innych niż wskazane przez Zamawiającego należy przeliczyć wg średniego kursu NBP na dzień zamieszczenia ogłoszenia o zamówieniu w Biuletynie Zamówień Publicznych (BZP) na portalu internetowym Urzędu Zamówień Publicznych.</w:t>
      </w:r>
    </w:p>
    <w:p w:rsidR="00AC0ADD" w:rsidRPr="0041596A" w:rsidRDefault="00AC0ADD" w:rsidP="00AC0ADD">
      <w:pPr>
        <w:spacing w:line="360" w:lineRule="auto"/>
        <w:ind w:leftChars="0" w:left="0" w:firstLineChars="0" w:firstLine="0"/>
        <w:jc w:val="both"/>
        <w:textDirection w:val="lrTb"/>
        <w:textAlignment w:val="auto"/>
        <w:outlineLvl w:val="9"/>
        <w:rPr>
          <w:rFonts w:ascii="Trebuchet MS" w:hAnsi="Trebuchet MS" w:cs="Arial"/>
          <w:b/>
          <w:color w:val="FF0000"/>
          <w:position w:val="0"/>
          <w:lang w:eastAsia="pl-PL"/>
        </w:rPr>
      </w:pPr>
    </w:p>
    <w:p w:rsidR="0041596A" w:rsidRPr="003B2E73" w:rsidRDefault="0041596A" w:rsidP="00AC0ADD">
      <w:pPr>
        <w:pStyle w:val="Akapitzlist"/>
        <w:numPr>
          <w:ilvl w:val="0"/>
          <w:numId w:val="36"/>
        </w:numPr>
        <w:spacing w:line="360" w:lineRule="auto"/>
        <w:ind w:leftChars="0" w:firstLineChars="0" w:hanging="720"/>
        <w:textDirection w:val="lrTb"/>
        <w:textAlignment w:val="auto"/>
        <w:outlineLvl w:val="9"/>
        <w:rPr>
          <w:rFonts w:ascii="Trebuchet MS" w:hAnsi="Trebuchet MS" w:cs="Arial"/>
          <w:b/>
        </w:rPr>
      </w:pPr>
      <w:r w:rsidRPr="003B2E73">
        <w:rPr>
          <w:rFonts w:ascii="Trebuchet MS" w:hAnsi="Trebuchet MS" w:cs="Arial"/>
          <w:b/>
        </w:rPr>
        <w:t>Wykaz podmiotowych środków dowodowych</w:t>
      </w:r>
    </w:p>
    <w:p w:rsidR="0041596A" w:rsidRPr="003B2E73" w:rsidRDefault="0041596A" w:rsidP="00AC0ADD">
      <w:pPr>
        <w:pStyle w:val="Akapitzlist"/>
        <w:numPr>
          <w:ilvl w:val="1"/>
          <w:numId w:val="36"/>
        </w:numPr>
        <w:spacing w:after="240" w:line="360" w:lineRule="auto"/>
        <w:ind w:leftChars="0" w:left="709" w:firstLineChars="0" w:hanging="709"/>
        <w:textDirection w:val="lrTb"/>
        <w:textAlignment w:val="auto"/>
        <w:outlineLvl w:val="9"/>
        <w:rPr>
          <w:rFonts w:ascii="Trebuchet MS" w:hAnsi="Trebuchet MS" w:cs="Arial"/>
        </w:rPr>
      </w:pPr>
      <w:r w:rsidRPr="003B2E73">
        <w:rPr>
          <w:rFonts w:ascii="Trebuchet MS" w:hAnsi="Trebuchet MS" w:cs="Arial"/>
        </w:rPr>
        <w:t>W celu wykazania braku podstaw wykluczenia z postępowania Zamawiający żąda jedynie złożenia oświadczenia, o którym mowa w art. 125 ustawy, które to należy złożyć wraz z ofertą.</w:t>
      </w:r>
    </w:p>
    <w:p w:rsidR="0041596A" w:rsidRPr="003B2E73" w:rsidRDefault="0041596A" w:rsidP="00AC0ADD">
      <w:pPr>
        <w:pStyle w:val="Akapitzlist"/>
        <w:numPr>
          <w:ilvl w:val="1"/>
          <w:numId w:val="36"/>
        </w:numPr>
        <w:spacing w:after="120" w:line="360" w:lineRule="auto"/>
        <w:ind w:leftChars="0" w:left="709" w:firstLineChars="0" w:hanging="709"/>
        <w:textDirection w:val="lrTb"/>
        <w:textAlignment w:val="auto"/>
        <w:outlineLvl w:val="9"/>
        <w:rPr>
          <w:rFonts w:ascii="Trebuchet MS" w:hAnsi="Trebuchet MS" w:cs="Arial"/>
          <w:b/>
        </w:rPr>
      </w:pPr>
      <w:r w:rsidRPr="003B2E73">
        <w:rPr>
          <w:rFonts w:ascii="Trebuchet MS" w:hAnsi="Trebuchet MS" w:cs="Arial"/>
          <w:b/>
        </w:rPr>
        <w:t>Wykonawca, którego oferta zostanie najwyżej oceniona, w celu wykazania spełniania warunków udziału w postępowaniu (określonych przez Zamawiającego w ust. 3 niniejszego rozdziału SWZ), na podstawie art. 274 ust. 1 ustawy zostanie wezwany do złożenia następujących podmiotowych środków dowodowych, aktualnych na dzień ich złożenia:</w:t>
      </w:r>
    </w:p>
    <w:p w:rsidR="0041596A" w:rsidRPr="00AC0ADD" w:rsidRDefault="0041596A" w:rsidP="00AC0ADD">
      <w:pPr>
        <w:spacing w:line="360" w:lineRule="auto"/>
        <w:ind w:leftChars="0" w:left="0" w:firstLineChars="0" w:firstLine="709"/>
        <w:textDirection w:val="lrTb"/>
        <w:textAlignment w:val="auto"/>
        <w:outlineLvl w:val="9"/>
        <w:rPr>
          <w:rFonts w:ascii="Trebuchet MS" w:hAnsi="Trebuchet MS" w:cs="Arial"/>
        </w:rPr>
      </w:pPr>
      <w:r w:rsidRPr="00AC0ADD">
        <w:rPr>
          <w:rFonts w:ascii="Trebuchet MS" w:hAnsi="Trebuchet MS" w:cs="Arial"/>
        </w:rPr>
        <w:t>w celu wykazania spełniania warunku z ust. 3.4.1:</w:t>
      </w:r>
    </w:p>
    <w:p w:rsidR="00B51231" w:rsidRPr="003B2E73" w:rsidRDefault="003D5D98" w:rsidP="00AC0ADD">
      <w:pPr>
        <w:spacing w:line="360" w:lineRule="auto"/>
        <w:ind w:leftChars="0" w:left="720" w:firstLineChars="0" w:firstLine="0"/>
        <w:jc w:val="both"/>
        <w:rPr>
          <w:rFonts w:ascii="Trebuchet MS" w:hAnsi="Trebuchet MS"/>
        </w:rPr>
      </w:pPr>
      <w:r w:rsidRPr="003B2E73">
        <w:rPr>
          <w:rFonts w:ascii="Trebuchet MS" w:eastAsia="Trebuchet MS" w:hAnsi="Trebuchet MS" w:cs="Trebuchet MS"/>
        </w:rPr>
        <w:t>wykazu dostaw wykonanych, a w przypadku świadczeń okresowych lub ciągłych również wykonywanych, w okresie ostatnich 3 lat, a jeżeli okres prowadzenia działalności jest krótszy – w tym okresie, wraz z podaniem ich przedmiotu, dat wykonania i podmiotów, na rzecz których dostawy zostały wykonane lub są wykonywane oraz załączeniem dowodów określających, czy te dostawy i zostały wykonane lub są wykonywane należycie.</w:t>
      </w:r>
    </w:p>
    <w:p w:rsidR="00B51231" w:rsidRPr="003B2E73" w:rsidRDefault="00B51231">
      <w:pPr>
        <w:spacing w:line="360" w:lineRule="auto"/>
        <w:ind w:left="0" w:hanging="2"/>
        <w:jc w:val="both"/>
        <w:rPr>
          <w:rFonts w:ascii="Trebuchet MS" w:eastAsia="Trebuchet MS" w:hAnsi="Trebuchet MS" w:cs="Trebuchet MS"/>
        </w:rPr>
      </w:pPr>
    </w:p>
    <w:p w:rsidR="00B51231" w:rsidRPr="00FB5DDA" w:rsidRDefault="003D5D98">
      <w:pPr>
        <w:spacing w:line="360" w:lineRule="auto"/>
        <w:ind w:left="0" w:hanging="2"/>
        <w:jc w:val="both"/>
        <w:rPr>
          <w:rFonts w:ascii="Trebuchet MS" w:hAnsi="Trebuchet MS"/>
        </w:rPr>
      </w:pPr>
      <w:r w:rsidRPr="00FB5DDA">
        <w:rPr>
          <w:rFonts w:ascii="Trebuchet MS" w:eastAsia="Trebuchet MS" w:hAnsi="Trebuchet MS" w:cs="Trebuchet MS"/>
          <w:b/>
        </w:rPr>
        <w:t>Uwaga:</w:t>
      </w:r>
      <w:r w:rsidRPr="00FB5DDA">
        <w:rPr>
          <w:rFonts w:ascii="Trebuchet MS" w:eastAsia="Trebuchet MS" w:hAnsi="Trebuchet MS" w:cs="Trebuchet MS"/>
        </w:rPr>
        <w:t xml:space="preserve"> Dowodami, o których mowa, są referencje bądź inne dokumenty sporządzone przez podmiot, na rzecz którego dostawy zostały wykonane, a w przypadku świadczeń powtarzających się lub ciągłych są wykonywane, a jeżeli Wykonawca z przyczyn n</w:t>
      </w:r>
      <w:r w:rsidR="00AC0ADD" w:rsidRPr="00FB5DDA">
        <w:rPr>
          <w:rFonts w:ascii="Trebuchet MS" w:eastAsia="Trebuchet MS" w:hAnsi="Trebuchet MS" w:cs="Trebuchet MS"/>
        </w:rPr>
        <w:t>iezależnych od niego nie jest w </w:t>
      </w:r>
      <w:r w:rsidRPr="00FB5DDA">
        <w:rPr>
          <w:rFonts w:ascii="Trebuchet MS" w:eastAsia="Trebuchet MS" w:hAnsi="Trebuchet MS" w:cs="Trebuchet MS"/>
        </w:rPr>
        <w:t>stanie uzyskać tych dokum</w:t>
      </w:r>
      <w:r w:rsidR="00AC0ADD" w:rsidRPr="00FB5DDA">
        <w:rPr>
          <w:rFonts w:ascii="Trebuchet MS" w:eastAsia="Trebuchet MS" w:hAnsi="Trebuchet MS" w:cs="Trebuchet MS"/>
        </w:rPr>
        <w:t>entów – oświadczenie Wykonawcy. R</w:t>
      </w:r>
      <w:r w:rsidRPr="00FB5DDA">
        <w:rPr>
          <w:rFonts w:ascii="Trebuchet MS" w:eastAsia="Trebuchet MS" w:hAnsi="Trebuchet MS" w:cs="Trebuchet MS"/>
        </w:rPr>
        <w:t>eferencje bądź inne dokumenty potwierdzające ich należyte wykonywanie powinny być wystawione w okresie ostatnich 3 miesięcy. Okres, o którym wyżej mowa liczy się wstecz od dnia, w którym upływa termin składania ofert.</w:t>
      </w:r>
    </w:p>
    <w:p w:rsidR="00AC0ADD" w:rsidRPr="003B2E73" w:rsidRDefault="00AC0ADD">
      <w:pPr>
        <w:spacing w:line="360" w:lineRule="auto"/>
        <w:ind w:left="0" w:hanging="2"/>
        <w:jc w:val="both"/>
        <w:rPr>
          <w:rFonts w:ascii="Trebuchet MS" w:eastAsia="Trebuchet MS" w:hAnsi="Trebuchet MS" w:cs="Trebuchet MS"/>
          <w:b/>
        </w:rPr>
      </w:pPr>
      <w:bookmarkStart w:id="1" w:name="_GoBack"/>
      <w:bookmarkEnd w:id="1"/>
    </w:p>
    <w:p w:rsidR="00B51231" w:rsidRPr="003B2E73" w:rsidRDefault="003D5D98">
      <w:pPr>
        <w:tabs>
          <w:tab w:val="left" w:pos="1701"/>
        </w:tabs>
        <w:spacing w:line="360" w:lineRule="auto"/>
        <w:ind w:left="0" w:hanging="2"/>
        <w:jc w:val="center"/>
        <w:rPr>
          <w:rFonts w:ascii="Trebuchet MS" w:hAnsi="Trebuchet MS"/>
        </w:rPr>
      </w:pPr>
      <w:r w:rsidRPr="003B2E73">
        <w:rPr>
          <w:rFonts w:ascii="Trebuchet MS" w:eastAsia="Trebuchet MS" w:hAnsi="Trebuchet MS" w:cs="Trebuchet MS"/>
          <w:b/>
        </w:rPr>
        <w:t>ROZDZIAŁ XIX</w:t>
      </w:r>
    </w:p>
    <w:p w:rsidR="00B51231" w:rsidRPr="003B2E73" w:rsidRDefault="003D5D98">
      <w:pPr>
        <w:tabs>
          <w:tab w:val="left" w:pos="1701"/>
        </w:tabs>
        <w:spacing w:line="360" w:lineRule="auto"/>
        <w:ind w:left="0" w:hanging="2"/>
        <w:jc w:val="center"/>
        <w:rPr>
          <w:rFonts w:ascii="Trebuchet MS" w:hAnsi="Trebuchet MS"/>
        </w:rPr>
      </w:pPr>
      <w:r w:rsidRPr="003B2E73">
        <w:rPr>
          <w:rFonts w:ascii="Trebuchet MS" w:eastAsia="Trebuchet MS" w:hAnsi="Trebuchet MS" w:cs="Trebuchet MS"/>
          <w:b/>
        </w:rPr>
        <w:t>KORZYSTANIE PRZEZ WYKONAWCĘ Z ZASOBÓW INNYCH PODMIOTÓW</w:t>
      </w:r>
    </w:p>
    <w:p w:rsidR="00B51231" w:rsidRPr="003B2E73" w:rsidRDefault="003D5D98">
      <w:pPr>
        <w:tabs>
          <w:tab w:val="left" w:pos="1701"/>
        </w:tabs>
        <w:spacing w:line="360" w:lineRule="auto"/>
        <w:ind w:left="0" w:hanging="2"/>
        <w:jc w:val="center"/>
        <w:rPr>
          <w:rFonts w:ascii="Trebuchet MS" w:hAnsi="Trebuchet MS"/>
        </w:rPr>
      </w:pPr>
      <w:r w:rsidRPr="003B2E73">
        <w:rPr>
          <w:rFonts w:ascii="Trebuchet MS" w:eastAsia="Trebuchet MS" w:hAnsi="Trebuchet MS" w:cs="Trebuchet MS"/>
          <w:b/>
        </w:rPr>
        <w:t>W CELU POTWIERDZENIA SPEŁNIANIA WARUNKÓW UDZIAŁU W POSTĘPOWANIU</w:t>
      </w:r>
    </w:p>
    <w:p w:rsidR="00B51231" w:rsidRPr="003B2E73" w:rsidRDefault="00B51231">
      <w:pPr>
        <w:tabs>
          <w:tab w:val="left" w:pos="1701"/>
        </w:tabs>
        <w:spacing w:line="360" w:lineRule="auto"/>
        <w:ind w:left="0" w:hanging="2"/>
        <w:jc w:val="both"/>
        <w:rPr>
          <w:rFonts w:ascii="Trebuchet MS" w:eastAsia="Trebuchet MS" w:hAnsi="Trebuchet MS" w:cs="Trebuchet MS"/>
          <w:b/>
        </w:rPr>
      </w:pPr>
    </w:p>
    <w:p w:rsidR="00B51231" w:rsidRPr="003B2E73" w:rsidRDefault="003D5D98">
      <w:pPr>
        <w:numPr>
          <w:ilvl w:val="1"/>
          <w:numId w:val="26"/>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Wykonawca może w celu potwierdzenia spełniania war</w:t>
      </w:r>
      <w:r w:rsidR="00AC0ADD">
        <w:rPr>
          <w:rFonts w:ascii="Trebuchet MS" w:eastAsia="Trebuchet MS" w:hAnsi="Trebuchet MS" w:cs="Trebuchet MS"/>
          <w:color w:val="000000"/>
        </w:rPr>
        <w:t>unków udziału w postępowaniu, w </w:t>
      </w:r>
      <w:r w:rsidRPr="003B2E73">
        <w:rPr>
          <w:rFonts w:ascii="Trebuchet MS" w:eastAsia="Trebuchet MS" w:hAnsi="Trebuchet MS" w:cs="Trebuchet MS"/>
          <w:color w:val="000000"/>
        </w:rPr>
        <w:t>stosownych sytuacjach oraz w odniesieniu do konkretnego zamówienia lub jego części, polegać na zdolnościach technicznych lub zawodowych podmiotów udostępniających zasoby, niezależnie od charakteru prawnego łączących go z nim stosunków prawn</w:t>
      </w:r>
      <w:r w:rsidR="00AC0ADD">
        <w:rPr>
          <w:rFonts w:ascii="Trebuchet MS" w:eastAsia="Trebuchet MS" w:hAnsi="Trebuchet MS" w:cs="Trebuchet MS"/>
          <w:color w:val="000000"/>
        </w:rPr>
        <w:t>ych (dotyczy warunków udziału w </w:t>
      </w:r>
      <w:r w:rsidRPr="003B2E73">
        <w:rPr>
          <w:rFonts w:ascii="Trebuchet MS" w:eastAsia="Trebuchet MS" w:hAnsi="Trebuchet MS" w:cs="Trebuchet MS"/>
          <w:color w:val="000000"/>
        </w:rPr>
        <w:t>postępowaniu określonych przez Zamawiającego w ust. 3.4. rozdziału XIX SWZ).</w:t>
      </w:r>
    </w:p>
    <w:p w:rsidR="00B51231" w:rsidRPr="003B2E73" w:rsidRDefault="00B51231">
      <w:pPr>
        <w:pBdr>
          <w:top w:val="nil"/>
          <w:left w:val="nil"/>
          <w:bottom w:val="nil"/>
          <w:right w:val="nil"/>
          <w:between w:val="nil"/>
        </w:pBdr>
        <w:tabs>
          <w:tab w:val="left" w:pos="1800"/>
        </w:tabs>
        <w:spacing w:line="360" w:lineRule="auto"/>
        <w:ind w:left="0" w:hanging="2"/>
        <w:jc w:val="both"/>
        <w:rPr>
          <w:rFonts w:ascii="Trebuchet MS" w:eastAsia="Trebuchet MS" w:hAnsi="Trebuchet MS" w:cs="Trebuchet MS"/>
          <w:color w:val="000000"/>
        </w:rPr>
      </w:pPr>
    </w:p>
    <w:p w:rsidR="00B51231" w:rsidRPr="00AC0ADD" w:rsidRDefault="003D5D98" w:rsidP="00AC0ADD">
      <w:pPr>
        <w:pStyle w:val="Akapitzlist"/>
        <w:numPr>
          <w:ilvl w:val="1"/>
          <w:numId w:val="26"/>
        </w:numPr>
        <w:pBdr>
          <w:top w:val="nil"/>
          <w:left w:val="nil"/>
          <w:bottom w:val="nil"/>
          <w:right w:val="nil"/>
          <w:between w:val="nil"/>
        </w:pBdr>
        <w:tabs>
          <w:tab w:val="left" w:pos="709"/>
        </w:tabs>
        <w:spacing w:line="360" w:lineRule="auto"/>
        <w:ind w:leftChars="0" w:left="0" w:firstLineChars="0" w:firstLine="0"/>
        <w:jc w:val="both"/>
        <w:rPr>
          <w:rFonts w:ascii="Trebuchet MS" w:hAnsi="Trebuchet MS"/>
          <w:color w:val="000000"/>
        </w:rPr>
      </w:pPr>
      <w:r w:rsidRPr="00AC0ADD">
        <w:rPr>
          <w:rFonts w:ascii="Trebuchet MS" w:eastAsia="Trebuchet MS" w:hAnsi="Trebuchet MS" w:cs="Trebuchet MS"/>
          <w:b/>
          <w:color w:val="000000"/>
        </w:rPr>
        <w:t>W odniesieniu do warunków dotyczących wykształcenia, kwalifikacji zawodowych lub doświadczenia (ust. 3.4. rozdziału XIX SWZ) Wykonawcy mogą polegać na zdolnościach podmiotów udostępniających zasoby, jeśli podmioty te wykonają usługi, do realizacji których te zdolności są wymagane.</w:t>
      </w:r>
    </w:p>
    <w:p w:rsidR="00B51231" w:rsidRPr="003B2E73" w:rsidRDefault="00B51231">
      <w:pPr>
        <w:pBdr>
          <w:top w:val="nil"/>
          <w:left w:val="nil"/>
          <w:bottom w:val="nil"/>
          <w:right w:val="nil"/>
          <w:between w:val="nil"/>
        </w:pBdr>
        <w:tabs>
          <w:tab w:val="left" w:pos="1800"/>
        </w:tabs>
        <w:spacing w:line="360" w:lineRule="auto"/>
        <w:ind w:left="0" w:hanging="2"/>
        <w:jc w:val="both"/>
        <w:rPr>
          <w:rFonts w:ascii="Trebuchet MS" w:eastAsia="Trebuchet MS" w:hAnsi="Trebuchet MS" w:cs="Trebuchet MS"/>
          <w:b/>
          <w:color w:val="000000"/>
        </w:rPr>
      </w:pPr>
    </w:p>
    <w:p w:rsidR="00B51231" w:rsidRPr="003B2E73" w:rsidRDefault="00AC0ADD" w:rsidP="00AC0ADD">
      <w:pPr>
        <w:pBdr>
          <w:top w:val="nil"/>
          <w:left w:val="nil"/>
          <w:bottom w:val="nil"/>
          <w:right w:val="nil"/>
          <w:between w:val="nil"/>
        </w:pBdr>
        <w:tabs>
          <w:tab w:val="left" w:pos="567"/>
        </w:tabs>
        <w:spacing w:line="360" w:lineRule="auto"/>
        <w:ind w:left="0" w:hanging="2"/>
        <w:jc w:val="both"/>
        <w:rPr>
          <w:rFonts w:ascii="Trebuchet MS" w:hAnsi="Trebuchet MS"/>
          <w:color w:val="000000"/>
        </w:rPr>
      </w:pPr>
      <w:r w:rsidRPr="00AC0ADD">
        <w:rPr>
          <w:rFonts w:eastAsia="Trebuchet MS"/>
          <w:color w:val="000000"/>
        </w:rPr>
        <w:t>3.</w:t>
      </w:r>
      <w:r w:rsidRPr="00AC0ADD">
        <w:rPr>
          <w:rFonts w:eastAsia="Trebuchet MS"/>
          <w:color w:val="000000"/>
        </w:rPr>
        <w:tab/>
      </w:r>
      <w:r w:rsidR="003D5D98" w:rsidRPr="003B2E73">
        <w:rPr>
          <w:rFonts w:ascii="Trebuchet MS" w:eastAsia="Trebuchet MS" w:hAnsi="Trebuchet MS" w:cs="Trebuchet MS"/>
          <w:color w:val="000000"/>
        </w:rPr>
        <w:t>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B51231" w:rsidRPr="003B2E73" w:rsidRDefault="003D5D98" w:rsidP="000C0279">
      <w:pPr>
        <w:pBdr>
          <w:top w:val="nil"/>
          <w:left w:val="nil"/>
          <w:bottom w:val="nil"/>
          <w:right w:val="nil"/>
          <w:between w:val="nil"/>
        </w:pBdr>
        <w:tabs>
          <w:tab w:val="left" w:pos="426"/>
          <w:tab w:val="left" w:pos="851"/>
        </w:tabs>
        <w:spacing w:line="360" w:lineRule="auto"/>
        <w:ind w:left="0" w:hanging="2"/>
        <w:jc w:val="both"/>
        <w:rPr>
          <w:rFonts w:ascii="Trebuchet MS" w:hAnsi="Trebuchet MS"/>
          <w:color w:val="000000"/>
        </w:rPr>
      </w:pPr>
      <w:r w:rsidRPr="00AC0ADD">
        <w:rPr>
          <w:rFonts w:eastAsia="Trebuchet MS"/>
          <w:color w:val="000000"/>
        </w:rPr>
        <w:t>3.1.</w:t>
      </w:r>
      <w:r w:rsidRPr="003B2E73">
        <w:rPr>
          <w:rFonts w:ascii="Trebuchet MS" w:eastAsia="Trebuchet MS" w:hAnsi="Trebuchet MS" w:cs="Trebuchet MS"/>
          <w:color w:val="000000"/>
        </w:rPr>
        <w:tab/>
        <w:t>Zobowiązanie podmiotu udostępniającego zasoby, o którym mowa w ust. 3 niniejszego rozdziału SWZ, potwierdza, że stosunek łączący Wykonawcę z podmiotami udostępniającymi zasoby gwarantuje rzeczywisty dostęp do tych zasobów oraz określa w szczególności:</w:t>
      </w:r>
    </w:p>
    <w:p w:rsidR="00B51231" w:rsidRPr="003B2E73" w:rsidRDefault="003D5D98">
      <w:pPr>
        <w:pBdr>
          <w:top w:val="nil"/>
          <w:left w:val="nil"/>
          <w:bottom w:val="nil"/>
          <w:right w:val="nil"/>
          <w:between w:val="nil"/>
        </w:pBdr>
        <w:tabs>
          <w:tab w:val="left" w:pos="426"/>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 zakres dostępnych Wykonawcy zasobów podmiotu udostępniającego zasoby;</w:t>
      </w:r>
    </w:p>
    <w:p w:rsidR="00B51231" w:rsidRPr="003B2E73" w:rsidRDefault="003D5D98">
      <w:pPr>
        <w:pBdr>
          <w:top w:val="nil"/>
          <w:left w:val="nil"/>
          <w:bottom w:val="nil"/>
          <w:right w:val="nil"/>
          <w:between w:val="nil"/>
        </w:pBdr>
        <w:tabs>
          <w:tab w:val="left" w:pos="426"/>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 sposób i okres udostępnienia Wykonawcy i wykorzystania przez niego zasobów podmiotu udostępniającego te zasoby przy wykonywaniu zamówienia;</w:t>
      </w:r>
    </w:p>
    <w:p w:rsidR="00B51231" w:rsidRPr="003B2E73" w:rsidRDefault="003D5D98">
      <w:pPr>
        <w:pBdr>
          <w:top w:val="nil"/>
          <w:left w:val="nil"/>
          <w:bottom w:val="nil"/>
          <w:right w:val="nil"/>
          <w:between w:val="nil"/>
        </w:pBdr>
        <w:tabs>
          <w:tab w:val="left" w:pos="426"/>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rsidR="00B51231" w:rsidRPr="003B2E73" w:rsidRDefault="00B51231">
      <w:pPr>
        <w:pBdr>
          <w:top w:val="nil"/>
          <w:left w:val="nil"/>
          <w:bottom w:val="nil"/>
          <w:right w:val="nil"/>
          <w:between w:val="nil"/>
        </w:pBdr>
        <w:tabs>
          <w:tab w:val="left" w:pos="426"/>
        </w:tabs>
        <w:spacing w:line="360" w:lineRule="auto"/>
        <w:ind w:left="0" w:hanging="2"/>
        <w:jc w:val="both"/>
        <w:rPr>
          <w:rFonts w:ascii="Trebuchet MS" w:eastAsia="Trebuchet MS" w:hAnsi="Trebuchet MS" w:cs="Trebuchet MS"/>
          <w:color w:val="000000"/>
        </w:rPr>
      </w:pPr>
    </w:p>
    <w:p w:rsidR="00B51231" w:rsidRPr="003B2E73" w:rsidRDefault="003D5D98" w:rsidP="000C0279">
      <w:pPr>
        <w:pBdr>
          <w:top w:val="nil"/>
          <w:left w:val="nil"/>
          <w:bottom w:val="nil"/>
          <w:right w:val="nil"/>
          <w:between w:val="nil"/>
        </w:pBdr>
        <w:tabs>
          <w:tab w:val="left" w:pos="709"/>
        </w:tabs>
        <w:spacing w:line="360" w:lineRule="auto"/>
        <w:ind w:left="0" w:hanging="2"/>
        <w:jc w:val="both"/>
        <w:rPr>
          <w:rFonts w:ascii="Trebuchet MS" w:hAnsi="Trebuchet MS"/>
          <w:color w:val="000000"/>
        </w:rPr>
      </w:pPr>
      <w:r w:rsidRPr="000C0279">
        <w:rPr>
          <w:rFonts w:eastAsia="Trebuchet MS"/>
          <w:color w:val="000000"/>
        </w:rPr>
        <w:t>4.</w:t>
      </w:r>
      <w:r w:rsidR="000C0279">
        <w:rPr>
          <w:rFonts w:ascii="Trebuchet MS" w:eastAsia="Trebuchet MS" w:hAnsi="Trebuchet MS" w:cs="Trebuchet MS"/>
          <w:color w:val="000000"/>
        </w:rPr>
        <w:tab/>
      </w:r>
      <w:r w:rsidRPr="003B2E73">
        <w:rPr>
          <w:rFonts w:ascii="Trebuchet MS" w:eastAsia="Trebuchet MS" w:hAnsi="Trebuchet MS" w:cs="Trebuchet MS"/>
          <w:color w:val="00000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w ust. 3.1 rozdz. XVI SWZ, składane wraz z ofertą).</w:t>
      </w:r>
    </w:p>
    <w:p w:rsidR="00B51231" w:rsidRPr="003B2E73" w:rsidRDefault="00B51231">
      <w:pPr>
        <w:pBdr>
          <w:top w:val="nil"/>
          <w:left w:val="nil"/>
          <w:bottom w:val="nil"/>
          <w:right w:val="nil"/>
          <w:between w:val="nil"/>
        </w:pBdr>
        <w:spacing w:line="360" w:lineRule="auto"/>
        <w:ind w:left="0" w:hanging="2"/>
        <w:jc w:val="both"/>
        <w:rPr>
          <w:rFonts w:ascii="Trebuchet MS" w:eastAsia="Trebuchet MS" w:hAnsi="Trebuchet MS" w:cs="Trebuchet MS"/>
          <w:color w:val="000000"/>
        </w:rPr>
      </w:pPr>
    </w:p>
    <w:p w:rsidR="00B51231" w:rsidRPr="003B2E73" w:rsidRDefault="003D5D98" w:rsidP="000C0279">
      <w:pPr>
        <w:pBdr>
          <w:top w:val="nil"/>
          <w:left w:val="nil"/>
          <w:bottom w:val="nil"/>
          <w:right w:val="nil"/>
          <w:between w:val="nil"/>
        </w:pBdr>
        <w:tabs>
          <w:tab w:val="left" w:pos="709"/>
        </w:tabs>
        <w:spacing w:line="360" w:lineRule="auto"/>
        <w:ind w:left="0" w:hanging="2"/>
        <w:jc w:val="both"/>
        <w:rPr>
          <w:rFonts w:ascii="Trebuchet MS" w:hAnsi="Trebuchet MS"/>
          <w:color w:val="000000"/>
        </w:rPr>
      </w:pPr>
      <w:r w:rsidRPr="000C0279">
        <w:rPr>
          <w:rFonts w:eastAsia="Trebuchet MS"/>
          <w:color w:val="000000"/>
        </w:rPr>
        <w:t>5</w:t>
      </w:r>
      <w:r w:rsidR="000C0279">
        <w:rPr>
          <w:rFonts w:ascii="Trebuchet MS" w:eastAsia="Trebuchet MS" w:hAnsi="Trebuchet MS" w:cs="Trebuchet MS"/>
          <w:color w:val="000000"/>
        </w:rPr>
        <w:t>.</w:t>
      </w:r>
      <w:r w:rsidR="000C0279">
        <w:rPr>
          <w:rFonts w:ascii="Trebuchet MS" w:eastAsia="Trebuchet MS" w:hAnsi="Trebuchet MS" w:cs="Trebuchet MS"/>
          <w:color w:val="000000"/>
        </w:rPr>
        <w:tab/>
      </w:r>
      <w:r w:rsidRPr="003B2E73">
        <w:rPr>
          <w:rFonts w:ascii="Trebuchet MS" w:eastAsia="Trebuchet MS" w:hAnsi="Trebuchet MS" w:cs="Trebuchet MS"/>
          <w:color w:val="000000"/>
        </w:rPr>
        <w:t>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B51231" w:rsidRPr="003B2E73" w:rsidRDefault="00B51231">
      <w:pPr>
        <w:pBdr>
          <w:top w:val="nil"/>
          <w:left w:val="nil"/>
          <w:bottom w:val="nil"/>
          <w:right w:val="nil"/>
          <w:between w:val="nil"/>
        </w:pBdr>
        <w:spacing w:line="360" w:lineRule="auto"/>
        <w:ind w:left="0" w:hanging="2"/>
        <w:jc w:val="both"/>
        <w:rPr>
          <w:rFonts w:ascii="Trebuchet MS" w:eastAsia="Trebuchet MS" w:hAnsi="Trebuchet MS" w:cs="Trebuchet MS"/>
          <w:color w:val="000000"/>
        </w:rPr>
      </w:pPr>
    </w:p>
    <w:p w:rsidR="00B51231" w:rsidRPr="003B2E73" w:rsidRDefault="003D5D98" w:rsidP="000C0279">
      <w:pPr>
        <w:pBdr>
          <w:top w:val="nil"/>
          <w:left w:val="nil"/>
          <w:bottom w:val="nil"/>
          <w:right w:val="nil"/>
          <w:between w:val="nil"/>
        </w:pBdr>
        <w:tabs>
          <w:tab w:val="left" w:pos="709"/>
        </w:tabs>
        <w:spacing w:line="360" w:lineRule="auto"/>
        <w:ind w:left="0" w:hanging="2"/>
        <w:jc w:val="both"/>
        <w:rPr>
          <w:rFonts w:ascii="Trebuchet MS" w:hAnsi="Trebuchet MS"/>
          <w:color w:val="000000"/>
        </w:rPr>
      </w:pPr>
      <w:r w:rsidRPr="000C0279">
        <w:rPr>
          <w:rFonts w:eastAsia="Trebuchet MS"/>
          <w:color w:val="000000"/>
        </w:rPr>
        <w:t>6.</w:t>
      </w:r>
      <w:r w:rsidR="000C0279">
        <w:rPr>
          <w:rFonts w:ascii="Trebuchet MS" w:eastAsia="Trebuchet MS" w:hAnsi="Trebuchet MS" w:cs="Trebuchet MS"/>
          <w:color w:val="000000"/>
        </w:rPr>
        <w:tab/>
      </w:r>
      <w:r w:rsidRPr="003B2E73">
        <w:rPr>
          <w:rFonts w:ascii="Trebuchet MS" w:eastAsia="Trebuchet MS" w:hAnsi="Trebuchet MS" w:cs="Trebuchet MS"/>
          <w:color w:val="000000"/>
        </w:rPr>
        <w:t>Wykonawca nie może, po upływie terminu składania ofert, powoływać się na zdolności podmiotów udostępniających zasoby, jeżeli na etapie składania ofert nie polegał on w danym zakresie na zdolnościach podmiotów udostępniających zasoby.</w:t>
      </w:r>
    </w:p>
    <w:p w:rsidR="00B51231" w:rsidRPr="003B2E73" w:rsidRDefault="00B51231">
      <w:pPr>
        <w:tabs>
          <w:tab w:val="left" w:pos="567"/>
        </w:tabs>
        <w:spacing w:line="360" w:lineRule="auto"/>
        <w:ind w:left="0" w:hanging="2"/>
        <w:jc w:val="both"/>
        <w:rPr>
          <w:rFonts w:ascii="Trebuchet MS" w:eastAsia="Trebuchet MS" w:hAnsi="Trebuchet MS" w:cs="Trebuchet MS"/>
        </w:rPr>
      </w:pPr>
    </w:p>
    <w:p w:rsidR="00B51231" w:rsidRPr="003B2E73" w:rsidRDefault="003D5D98">
      <w:pPr>
        <w:tabs>
          <w:tab w:val="left" w:pos="1701"/>
        </w:tabs>
        <w:spacing w:line="360" w:lineRule="auto"/>
        <w:ind w:left="0" w:right="-114" w:hanging="2"/>
        <w:jc w:val="center"/>
        <w:rPr>
          <w:rFonts w:ascii="Trebuchet MS" w:hAnsi="Trebuchet MS"/>
        </w:rPr>
      </w:pPr>
      <w:r w:rsidRPr="003B2E73">
        <w:rPr>
          <w:rFonts w:ascii="Trebuchet MS" w:eastAsia="Trebuchet MS" w:hAnsi="Trebuchet MS" w:cs="Trebuchet MS"/>
          <w:b/>
        </w:rPr>
        <w:t>ROZDZIAŁ XX</w:t>
      </w:r>
    </w:p>
    <w:p w:rsidR="00B51231" w:rsidRPr="003B2E73" w:rsidRDefault="003D5D98">
      <w:pPr>
        <w:tabs>
          <w:tab w:val="left" w:pos="1701"/>
        </w:tabs>
        <w:spacing w:line="360" w:lineRule="auto"/>
        <w:ind w:left="0" w:right="-114" w:hanging="2"/>
        <w:jc w:val="center"/>
        <w:rPr>
          <w:rFonts w:ascii="Trebuchet MS" w:hAnsi="Trebuchet MS"/>
        </w:rPr>
      </w:pPr>
      <w:r w:rsidRPr="003B2E73">
        <w:rPr>
          <w:rFonts w:ascii="Trebuchet MS" w:eastAsia="Trebuchet MS" w:hAnsi="Trebuchet MS" w:cs="Trebuchet MS"/>
          <w:b/>
        </w:rPr>
        <w:t>PROCEDURA SANACYJNA - SAMOOCZYSZCZENIE</w:t>
      </w:r>
    </w:p>
    <w:p w:rsidR="00B51231" w:rsidRPr="003B2E73" w:rsidRDefault="00B51231">
      <w:pPr>
        <w:tabs>
          <w:tab w:val="left" w:pos="1701"/>
        </w:tabs>
        <w:spacing w:line="360" w:lineRule="auto"/>
        <w:ind w:left="0" w:right="-114" w:hanging="2"/>
        <w:jc w:val="both"/>
        <w:rPr>
          <w:rFonts w:ascii="Trebuchet MS" w:eastAsia="Trebuchet MS" w:hAnsi="Trebuchet MS" w:cs="Trebuchet MS"/>
          <w:b/>
        </w:rPr>
      </w:pPr>
    </w:p>
    <w:p w:rsidR="00B51231" w:rsidRPr="003B2E73" w:rsidRDefault="003D5D98">
      <w:pPr>
        <w:numPr>
          <w:ilvl w:val="2"/>
          <w:numId w:val="11"/>
        </w:numPr>
        <w:pBdr>
          <w:top w:val="nil"/>
          <w:left w:val="nil"/>
          <w:bottom w:val="nil"/>
          <w:right w:val="nil"/>
          <w:between w:val="nil"/>
        </w:pBdr>
        <w:tabs>
          <w:tab w:val="left" w:pos="720"/>
        </w:tabs>
        <w:spacing w:line="360" w:lineRule="auto"/>
        <w:ind w:left="0" w:right="-114" w:hanging="2"/>
        <w:jc w:val="both"/>
        <w:rPr>
          <w:rFonts w:ascii="Trebuchet MS" w:hAnsi="Trebuchet MS"/>
          <w:color w:val="000000"/>
        </w:rPr>
      </w:pPr>
      <w:r w:rsidRPr="003B2E73">
        <w:rPr>
          <w:rFonts w:ascii="Trebuchet MS" w:eastAsia="Trebuchet MS" w:hAnsi="Trebuchet MS" w:cs="Trebuchet MS"/>
          <w:color w:val="000000"/>
        </w:rPr>
        <w:t>Wykonawca nie podlega wykluczeniu w okolicznościach określonych w art. 108 pkt 1,2 i 5 jeżeli udowodni Zamawiającemu, że spełnił łącznie następujące przesłanki:</w:t>
      </w:r>
    </w:p>
    <w:p w:rsidR="00B51231" w:rsidRPr="003B2E73" w:rsidRDefault="00B51231">
      <w:pPr>
        <w:pBdr>
          <w:top w:val="nil"/>
          <w:left w:val="nil"/>
          <w:bottom w:val="nil"/>
          <w:right w:val="nil"/>
          <w:between w:val="nil"/>
        </w:pBdr>
        <w:spacing w:line="360" w:lineRule="auto"/>
        <w:ind w:left="0" w:right="-114" w:hanging="2"/>
        <w:jc w:val="both"/>
        <w:rPr>
          <w:rFonts w:ascii="Trebuchet MS" w:eastAsia="Trebuchet MS" w:hAnsi="Trebuchet MS" w:cs="Trebuchet MS"/>
          <w:color w:val="000000"/>
        </w:rPr>
      </w:pPr>
    </w:p>
    <w:p w:rsidR="00B51231" w:rsidRPr="003B2E73" w:rsidRDefault="003D5D98" w:rsidP="000C0279">
      <w:pPr>
        <w:tabs>
          <w:tab w:val="left" w:pos="426"/>
        </w:tabs>
        <w:spacing w:line="360" w:lineRule="auto"/>
        <w:ind w:left="0" w:hanging="2"/>
        <w:jc w:val="both"/>
        <w:rPr>
          <w:rFonts w:ascii="Trebuchet MS" w:hAnsi="Trebuchet MS"/>
        </w:rPr>
      </w:pPr>
      <w:r w:rsidRPr="00360A52">
        <w:rPr>
          <w:rFonts w:eastAsia="Trebuchet MS"/>
          <w:color w:val="000000"/>
        </w:rPr>
        <w:t>1)</w:t>
      </w:r>
      <w:r w:rsidRPr="00360A52">
        <w:rPr>
          <w:rFonts w:eastAsia="Trebuchet MS"/>
          <w:color w:val="000000"/>
        </w:rPr>
        <w:tab/>
      </w:r>
      <w:r w:rsidRPr="003B2E73">
        <w:rPr>
          <w:rFonts w:ascii="Trebuchet MS" w:eastAsia="Trebuchet MS" w:hAnsi="Trebuchet MS" w:cs="Trebuchet MS"/>
          <w:color w:val="000000"/>
        </w:rPr>
        <w:t>naprawił lub zobowiązał się do naprawienia szkody wyrządzonej przestępstwem, wykroczeniem lub swoim nieprawidłowym postępowaniem, w tym poprzez zadośćuczynienie pieniężne;</w:t>
      </w:r>
    </w:p>
    <w:p w:rsidR="00B51231" w:rsidRPr="003B2E73" w:rsidRDefault="003D5D98" w:rsidP="000C0279">
      <w:pPr>
        <w:tabs>
          <w:tab w:val="left" w:pos="426"/>
        </w:tabs>
        <w:spacing w:line="360" w:lineRule="auto"/>
        <w:ind w:left="0" w:hanging="2"/>
        <w:jc w:val="both"/>
        <w:rPr>
          <w:rFonts w:ascii="Trebuchet MS" w:hAnsi="Trebuchet MS"/>
        </w:rPr>
      </w:pPr>
      <w:r w:rsidRPr="00360A52">
        <w:rPr>
          <w:rFonts w:eastAsia="Trebuchet MS"/>
          <w:color w:val="000000"/>
        </w:rPr>
        <w:t>2)</w:t>
      </w:r>
      <w:r w:rsidRPr="00360A52">
        <w:rPr>
          <w:rFonts w:eastAsia="Trebuchet MS"/>
          <w:color w:val="000000"/>
        </w:rPr>
        <w:tab/>
      </w:r>
      <w:r w:rsidRPr="003B2E73">
        <w:rPr>
          <w:rFonts w:ascii="Trebuchet MS" w:eastAsia="Trebuchet MS" w:hAnsi="Trebuchet MS" w:cs="Trebuchet MS"/>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B51231" w:rsidRPr="003B2E73" w:rsidRDefault="003D5D98" w:rsidP="000C0279">
      <w:pPr>
        <w:tabs>
          <w:tab w:val="left" w:pos="426"/>
        </w:tabs>
        <w:spacing w:line="360" w:lineRule="auto"/>
        <w:ind w:left="0" w:hanging="2"/>
        <w:jc w:val="both"/>
        <w:rPr>
          <w:rFonts w:ascii="Trebuchet MS" w:hAnsi="Trebuchet MS"/>
        </w:rPr>
      </w:pPr>
      <w:r w:rsidRPr="003B2E73">
        <w:rPr>
          <w:rFonts w:ascii="Trebuchet MS" w:eastAsia="Trebuchet MS" w:hAnsi="Trebuchet MS" w:cs="Trebuchet MS"/>
          <w:color w:val="000000"/>
        </w:rPr>
        <w:t>3)</w:t>
      </w:r>
      <w:r w:rsidRPr="003B2E73">
        <w:rPr>
          <w:rFonts w:ascii="Trebuchet MS" w:eastAsia="Trebuchet MS" w:hAnsi="Trebuchet MS" w:cs="Trebuchet MS"/>
          <w:color w:val="000000"/>
        </w:rPr>
        <w:tab/>
        <w:t>podjął konkretne środki techniczne, organizacyjne i kadrowe, odpowiednie dla zapobiegania dalszym przestępstwom, wykroczeniom lub nieprawidłowemu postępowaniu, w szczególności:</w:t>
      </w:r>
    </w:p>
    <w:p w:rsidR="00B51231" w:rsidRPr="003B2E73" w:rsidRDefault="00360A52" w:rsidP="00360A52">
      <w:pPr>
        <w:spacing w:line="360" w:lineRule="auto"/>
        <w:ind w:left="0" w:hanging="2"/>
        <w:jc w:val="both"/>
        <w:rPr>
          <w:rFonts w:ascii="Trebuchet MS" w:hAnsi="Trebuchet MS"/>
        </w:rPr>
      </w:pPr>
      <w:r>
        <w:rPr>
          <w:rFonts w:ascii="Trebuchet MS" w:eastAsia="Trebuchet MS" w:hAnsi="Trebuchet MS" w:cs="Trebuchet MS"/>
          <w:color w:val="000000"/>
        </w:rPr>
        <w:t>a) </w:t>
      </w:r>
      <w:r w:rsidR="003D5D98" w:rsidRPr="003B2E73">
        <w:rPr>
          <w:rFonts w:ascii="Trebuchet MS" w:eastAsia="Trebuchet MS" w:hAnsi="Trebuchet MS" w:cs="Trebuchet MS"/>
          <w:color w:val="000000"/>
        </w:rPr>
        <w:t>zerwał wszelkie powiązania z osobami lub podmiotami odpowiedzialnymi za nieprawidłowe postępowanie Wykonawcy,</w:t>
      </w:r>
    </w:p>
    <w:p w:rsidR="00B51231" w:rsidRPr="003B2E73" w:rsidRDefault="00360A52">
      <w:pPr>
        <w:spacing w:line="360" w:lineRule="auto"/>
        <w:ind w:left="0" w:hanging="2"/>
        <w:jc w:val="both"/>
        <w:rPr>
          <w:rFonts w:ascii="Trebuchet MS" w:hAnsi="Trebuchet MS"/>
        </w:rPr>
      </w:pPr>
      <w:r>
        <w:rPr>
          <w:rFonts w:ascii="Trebuchet MS" w:eastAsia="Trebuchet MS" w:hAnsi="Trebuchet MS" w:cs="Trebuchet MS"/>
          <w:color w:val="000000"/>
        </w:rPr>
        <w:t>b) </w:t>
      </w:r>
      <w:r w:rsidR="003D5D98" w:rsidRPr="003B2E73">
        <w:rPr>
          <w:rFonts w:ascii="Trebuchet MS" w:eastAsia="Trebuchet MS" w:hAnsi="Trebuchet MS" w:cs="Trebuchet MS"/>
          <w:color w:val="000000"/>
        </w:rPr>
        <w:t>zreorganizował personel,</w:t>
      </w:r>
    </w:p>
    <w:p w:rsidR="00B51231" w:rsidRPr="003B2E73" w:rsidRDefault="00360A52">
      <w:pPr>
        <w:spacing w:line="360" w:lineRule="auto"/>
        <w:ind w:left="0" w:hanging="2"/>
        <w:jc w:val="both"/>
        <w:rPr>
          <w:rFonts w:ascii="Trebuchet MS" w:hAnsi="Trebuchet MS"/>
        </w:rPr>
      </w:pPr>
      <w:r>
        <w:rPr>
          <w:rFonts w:ascii="Trebuchet MS" w:eastAsia="Trebuchet MS" w:hAnsi="Trebuchet MS" w:cs="Trebuchet MS"/>
          <w:color w:val="000000"/>
        </w:rPr>
        <w:t>c) </w:t>
      </w:r>
      <w:r w:rsidR="003D5D98" w:rsidRPr="003B2E73">
        <w:rPr>
          <w:rFonts w:ascii="Trebuchet MS" w:eastAsia="Trebuchet MS" w:hAnsi="Trebuchet MS" w:cs="Trebuchet MS"/>
          <w:color w:val="000000"/>
        </w:rPr>
        <w:t>wdrożył system sprawozdawczości i kontroli,</w:t>
      </w:r>
    </w:p>
    <w:p w:rsidR="00B51231" w:rsidRPr="003B2E73" w:rsidRDefault="00360A52">
      <w:pPr>
        <w:spacing w:line="360" w:lineRule="auto"/>
        <w:ind w:left="0" w:hanging="2"/>
        <w:jc w:val="both"/>
        <w:rPr>
          <w:rFonts w:ascii="Trebuchet MS" w:hAnsi="Trebuchet MS"/>
        </w:rPr>
      </w:pPr>
      <w:r>
        <w:rPr>
          <w:rFonts w:ascii="Trebuchet MS" w:eastAsia="Trebuchet MS" w:hAnsi="Trebuchet MS" w:cs="Trebuchet MS"/>
          <w:color w:val="000000"/>
        </w:rPr>
        <w:t>d) </w:t>
      </w:r>
      <w:r w:rsidR="003D5D98" w:rsidRPr="003B2E73">
        <w:rPr>
          <w:rFonts w:ascii="Trebuchet MS" w:eastAsia="Trebuchet MS" w:hAnsi="Trebuchet MS" w:cs="Trebuchet MS"/>
          <w:color w:val="000000"/>
        </w:rPr>
        <w:t>utworzył struktury audytu wewnętrznego do monitorowania przestrzegania przepisów, wewnętrznych regulacji lub standardów,</w:t>
      </w:r>
    </w:p>
    <w:p w:rsidR="00B51231" w:rsidRPr="003B2E73" w:rsidRDefault="00360A52">
      <w:pPr>
        <w:spacing w:line="360" w:lineRule="auto"/>
        <w:ind w:left="0" w:hanging="2"/>
        <w:jc w:val="both"/>
        <w:rPr>
          <w:rFonts w:ascii="Trebuchet MS" w:hAnsi="Trebuchet MS"/>
        </w:rPr>
      </w:pPr>
      <w:r>
        <w:rPr>
          <w:rFonts w:ascii="Trebuchet MS" w:eastAsia="Trebuchet MS" w:hAnsi="Trebuchet MS" w:cs="Trebuchet MS"/>
          <w:color w:val="000000"/>
        </w:rPr>
        <w:t>e) </w:t>
      </w:r>
      <w:r w:rsidR="003D5D98" w:rsidRPr="003B2E73">
        <w:rPr>
          <w:rFonts w:ascii="Trebuchet MS" w:eastAsia="Trebuchet MS" w:hAnsi="Trebuchet MS" w:cs="Trebuchet MS"/>
          <w:color w:val="000000"/>
        </w:rPr>
        <w:t>wprowadził wewnętrzne regulacje dotyczące odpowiedzialności i odszkodowań za nieprzestrzeganie przepisów, wewnętrznych regulacji lub standardów.</w:t>
      </w:r>
    </w:p>
    <w:p w:rsidR="00B51231" w:rsidRPr="003B2E73" w:rsidRDefault="00B51231">
      <w:pPr>
        <w:spacing w:line="360" w:lineRule="auto"/>
        <w:ind w:left="0" w:right="-114" w:hanging="2"/>
        <w:jc w:val="both"/>
        <w:rPr>
          <w:rFonts w:ascii="Trebuchet MS" w:eastAsia="Trebuchet MS" w:hAnsi="Trebuchet MS" w:cs="Trebuchet MS"/>
        </w:rPr>
      </w:pPr>
    </w:p>
    <w:p w:rsidR="00B51231" w:rsidRPr="003B2E73" w:rsidRDefault="003D5D98" w:rsidP="00360A52">
      <w:pPr>
        <w:numPr>
          <w:ilvl w:val="2"/>
          <w:numId w:val="11"/>
        </w:numPr>
        <w:pBdr>
          <w:top w:val="nil"/>
          <w:left w:val="nil"/>
          <w:bottom w:val="nil"/>
          <w:right w:val="nil"/>
          <w:between w:val="nil"/>
        </w:pBdr>
        <w:spacing w:line="360" w:lineRule="auto"/>
        <w:ind w:left="0" w:right="-114" w:hanging="2"/>
        <w:jc w:val="both"/>
        <w:rPr>
          <w:rFonts w:ascii="Trebuchet MS" w:hAnsi="Trebuchet MS"/>
          <w:color w:val="000000"/>
        </w:rPr>
      </w:pPr>
      <w:r w:rsidRPr="003B2E73">
        <w:rPr>
          <w:rFonts w:ascii="Trebuchet MS" w:eastAsia="Trebuchet MS" w:hAnsi="Trebuchet MS" w:cs="Trebuchet MS"/>
          <w:color w:val="000000"/>
        </w:rPr>
        <w:t>Zamawiający ocenia, czy podjęte przez Wykonawcę czynności, o których mowa w ust. 1 niniejszego rozdziału SWZ, są wystarczające do wykazania jego rz</w:t>
      </w:r>
      <w:r w:rsidR="00360A52">
        <w:rPr>
          <w:rFonts w:ascii="Trebuchet MS" w:eastAsia="Trebuchet MS" w:hAnsi="Trebuchet MS" w:cs="Trebuchet MS"/>
          <w:color w:val="000000"/>
        </w:rPr>
        <w:t>etelności, uwzględniając wagę i </w:t>
      </w:r>
      <w:r w:rsidRPr="003B2E73">
        <w:rPr>
          <w:rFonts w:ascii="Trebuchet MS" w:eastAsia="Trebuchet MS" w:hAnsi="Trebuchet MS" w:cs="Trebuchet MS"/>
          <w:color w:val="000000"/>
        </w:rPr>
        <w:t>szczególne okoliczności czynu Wykonawcy. Jeżeli podjęte przez Wykonawcę czynności, o których mowa w ust. 1 niniejszego rozdziału SWZ, nie są wystarczające do wykazania jego rzetelności, Zamawiający wykluczy Wykonawcę.</w:t>
      </w:r>
    </w:p>
    <w:p w:rsidR="00B51231" w:rsidRPr="003B2E73" w:rsidRDefault="00B51231">
      <w:pPr>
        <w:tabs>
          <w:tab w:val="left" w:pos="567"/>
        </w:tabs>
        <w:spacing w:line="360" w:lineRule="auto"/>
        <w:ind w:left="0" w:hanging="2"/>
        <w:jc w:val="both"/>
        <w:rPr>
          <w:rFonts w:ascii="Trebuchet MS" w:eastAsia="Trebuchet MS" w:hAnsi="Trebuchet MS" w:cs="Trebuchet MS"/>
          <w:b/>
        </w:rPr>
      </w:pPr>
    </w:p>
    <w:p w:rsidR="00B51231" w:rsidRPr="003B2E73" w:rsidRDefault="003D5D98">
      <w:pPr>
        <w:tabs>
          <w:tab w:val="left" w:pos="567"/>
        </w:tabs>
        <w:spacing w:line="360" w:lineRule="auto"/>
        <w:ind w:left="0" w:hanging="2"/>
        <w:jc w:val="center"/>
        <w:rPr>
          <w:rFonts w:ascii="Trebuchet MS" w:hAnsi="Trebuchet MS"/>
        </w:rPr>
      </w:pPr>
      <w:r w:rsidRPr="003B2E73">
        <w:rPr>
          <w:rFonts w:ascii="Trebuchet MS" w:eastAsia="Trebuchet MS" w:hAnsi="Trebuchet MS" w:cs="Trebuchet MS"/>
          <w:b/>
        </w:rPr>
        <w:t>ROZDZIAŁ XXI</w:t>
      </w:r>
    </w:p>
    <w:p w:rsidR="00B51231" w:rsidRPr="003B2E73" w:rsidRDefault="003D5D98">
      <w:pPr>
        <w:tabs>
          <w:tab w:val="left" w:pos="567"/>
        </w:tabs>
        <w:spacing w:line="360" w:lineRule="auto"/>
        <w:ind w:left="0" w:hanging="2"/>
        <w:jc w:val="center"/>
        <w:rPr>
          <w:rFonts w:ascii="Trebuchet MS" w:hAnsi="Trebuchet MS"/>
        </w:rPr>
      </w:pPr>
      <w:r w:rsidRPr="003B2E73">
        <w:rPr>
          <w:rFonts w:ascii="Trebuchet MS" w:eastAsia="Trebuchet MS" w:hAnsi="Trebuchet MS" w:cs="Trebuchet MS"/>
          <w:b/>
        </w:rPr>
        <w:t>WYMAGANIA DOTYCZĄCE WADIUM</w:t>
      </w:r>
    </w:p>
    <w:p w:rsidR="00B51231" w:rsidRPr="003B2E73" w:rsidRDefault="00B51231">
      <w:pPr>
        <w:spacing w:line="360" w:lineRule="auto"/>
        <w:ind w:left="0" w:hanging="2"/>
        <w:jc w:val="both"/>
        <w:rPr>
          <w:rFonts w:ascii="Trebuchet MS" w:eastAsia="Trebuchet MS" w:hAnsi="Trebuchet MS" w:cs="Trebuchet MS"/>
          <w:b/>
        </w:rPr>
      </w:pPr>
    </w:p>
    <w:p w:rsidR="00B51231" w:rsidRPr="003B2E73" w:rsidRDefault="003D5D98">
      <w:p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Zamawiający nie wymaga wniesienia wadium w niniejszym postępowaniu o udzielenie zamówienia.</w:t>
      </w:r>
    </w:p>
    <w:p w:rsidR="00B51231" w:rsidRPr="003B2E73" w:rsidRDefault="00B51231">
      <w:pPr>
        <w:spacing w:line="360" w:lineRule="auto"/>
        <w:ind w:left="0" w:hanging="2"/>
        <w:rPr>
          <w:rFonts w:ascii="Trebuchet MS" w:eastAsia="Trebuchet MS" w:hAnsi="Trebuchet MS" w:cs="Trebuchet MS"/>
          <w:b/>
        </w:rPr>
      </w:pPr>
    </w:p>
    <w:p w:rsidR="00B51231" w:rsidRPr="003B2E73" w:rsidRDefault="003D5D98">
      <w:pPr>
        <w:spacing w:line="360" w:lineRule="auto"/>
        <w:ind w:left="0" w:hanging="2"/>
        <w:jc w:val="center"/>
        <w:rPr>
          <w:rFonts w:ascii="Trebuchet MS" w:hAnsi="Trebuchet MS"/>
        </w:rPr>
      </w:pPr>
      <w:r w:rsidRPr="003B2E73">
        <w:rPr>
          <w:rFonts w:ascii="Trebuchet MS" w:eastAsia="Trebuchet MS" w:hAnsi="Trebuchet MS" w:cs="Trebuchet MS"/>
          <w:b/>
        </w:rPr>
        <w:t>ROZDZIAŁ XXII</w:t>
      </w:r>
    </w:p>
    <w:p w:rsidR="00B51231" w:rsidRPr="003B2E73" w:rsidRDefault="003D5D98">
      <w:pPr>
        <w:spacing w:line="360" w:lineRule="auto"/>
        <w:ind w:left="0" w:hanging="2"/>
        <w:jc w:val="center"/>
        <w:rPr>
          <w:rFonts w:ascii="Trebuchet MS" w:hAnsi="Trebuchet MS"/>
        </w:rPr>
      </w:pPr>
      <w:r w:rsidRPr="003B2E73">
        <w:rPr>
          <w:rFonts w:ascii="Trebuchet MS" w:eastAsia="Trebuchet MS" w:hAnsi="Trebuchet MS" w:cs="Trebuchet MS"/>
          <w:b/>
        </w:rPr>
        <w:t>SPOSÓB ORAZ TERMIN SKŁADANIA OFERT</w:t>
      </w:r>
    </w:p>
    <w:p w:rsidR="00B51231" w:rsidRPr="003B2E73" w:rsidRDefault="00B51231" w:rsidP="00360A52">
      <w:pPr>
        <w:spacing w:line="360" w:lineRule="auto"/>
        <w:ind w:left="0" w:hanging="2"/>
        <w:rPr>
          <w:rFonts w:ascii="Trebuchet MS" w:eastAsia="Trebuchet MS" w:hAnsi="Trebuchet MS" w:cs="Trebuchet MS"/>
          <w:b/>
        </w:rPr>
      </w:pPr>
    </w:p>
    <w:p w:rsidR="00360A52" w:rsidRPr="00360A52" w:rsidRDefault="00360A52" w:rsidP="00C65B85">
      <w:pPr>
        <w:pStyle w:val="Listapunktowana"/>
        <w:ind w:left="0" w:hanging="2"/>
        <w:rPr>
          <w:rFonts w:ascii="Trebuchet MS" w:eastAsia="Trebuchet MS" w:hAnsi="Trebuchet MS" w:cs="Trebuchet MS"/>
          <w:color w:val="000000"/>
        </w:rPr>
      </w:pPr>
      <w:r w:rsidRPr="00360A52">
        <w:rPr>
          <w:rFonts w:ascii="Trebuchet MS" w:eastAsia="Trebuchet MS" w:hAnsi="Trebuchet MS" w:cs="Trebuchet MS"/>
          <w:color w:val="000000"/>
        </w:rPr>
        <w:t xml:space="preserve">Ofertę składa się wyłącznie za pośrednictwem Platformy e-Zamówienia pod adresem </w:t>
      </w:r>
      <w:hyperlink r:id="rId12" w:history="1">
        <w:r w:rsidR="001E6FB0" w:rsidRPr="00A261AA">
          <w:rPr>
            <w:rStyle w:val="Hipercze"/>
            <w:rFonts w:ascii="Trebuchet MS" w:eastAsia="Trebuchet MS" w:hAnsi="Trebuchet MS" w:cs="Trebuchet MS"/>
          </w:rPr>
          <w:t>https://ezamowienia.gov.pl/mp-client/tenders/ocds-148610-8706ba50-b057-4b7a-a3e9-b87996234c63</w:t>
        </w:r>
      </w:hyperlink>
      <w:r w:rsidR="001E6FB0">
        <w:rPr>
          <w:rFonts w:ascii="Trebuchet MS" w:eastAsia="Trebuchet MS" w:hAnsi="Trebuchet MS" w:cs="Trebuchet MS"/>
          <w:color w:val="548DD4" w:themeColor="text2" w:themeTint="99"/>
        </w:rPr>
        <w:t xml:space="preserve"> </w:t>
      </w:r>
    </w:p>
    <w:p w:rsidR="00B51231" w:rsidRPr="003B2E73" w:rsidRDefault="003D5D98" w:rsidP="00360A52">
      <w:pPr>
        <w:pBdr>
          <w:top w:val="nil"/>
          <w:left w:val="nil"/>
          <w:bottom w:val="nil"/>
          <w:right w:val="nil"/>
          <w:between w:val="nil"/>
        </w:pBdr>
        <w:tabs>
          <w:tab w:val="left" w:pos="426"/>
        </w:tabs>
        <w:spacing w:line="360" w:lineRule="auto"/>
        <w:ind w:leftChars="0" w:left="0" w:right="28" w:firstLineChars="0" w:firstLine="0"/>
        <w:jc w:val="both"/>
        <w:rPr>
          <w:rFonts w:ascii="Trebuchet MS" w:hAnsi="Trebuchet MS"/>
          <w:color w:val="000000"/>
        </w:rPr>
      </w:pPr>
      <w:r w:rsidRPr="003B2E73">
        <w:rPr>
          <w:rFonts w:ascii="Trebuchet MS" w:eastAsia="Trebuchet MS" w:hAnsi="Trebuchet MS" w:cs="Trebuchet MS"/>
          <w:color w:val="000000"/>
        </w:rPr>
        <w:t>nie później niż do dnia</w:t>
      </w:r>
      <w:r w:rsidR="00080F07">
        <w:rPr>
          <w:rFonts w:ascii="Trebuchet MS" w:eastAsia="Trebuchet MS" w:hAnsi="Trebuchet MS" w:cs="Trebuchet MS"/>
          <w:b/>
          <w:color w:val="000000"/>
        </w:rPr>
        <w:t xml:space="preserve"> </w:t>
      </w:r>
      <w:r w:rsidR="00360A52">
        <w:rPr>
          <w:rFonts w:ascii="Trebuchet MS" w:eastAsia="Trebuchet MS" w:hAnsi="Trebuchet MS" w:cs="Trebuchet MS"/>
          <w:b/>
          <w:color w:val="C9211E"/>
        </w:rPr>
        <w:t>02</w:t>
      </w:r>
      <w:r w:rsidRPr="003B2E73">
        <w:rPr>
          <w:rFonts w:ascii="Trebuchet MS" w:eastAsia="Trebuchet MS" w:hAnsi="Trebuchet MS" w:cs="Trebuchet MS"/>
          <w:b/>
          <w:color w:val="C9211E"/>
        </w:rPr>
        <w:t xml:space="preserve">.12.2024 </w:t>
      </w:r>
      <w:r w:rsidRPr="003B2E73">
        <w:rPr>
          <w:rFonts w:ascii="Trebuchet MS" w:eastAsia="Trebuchet MS" w:hAnsi="Trebuchet MS" w:cs="Trebuchet MS"/>
          <w:b/>
          <w:color w:val="000000"/>
        </w:rPr>
        <w:t>r. do godziny 09:30.</w:t>
      </w:r>
    </w:p>
    <w:p w:rsidR="00B51231" w:rsidRPr="003B2E73" w:rsidRDefault="00B51231">
      <w:pPr>
        <w:pBdr>
          <w:top w:val="nil"/>
          <w:left w:val="nil"/>
          <w:bottom w:val="nil"/>
          <w:right w:val="nil"/>
          <w:between w:val="nil"/>
        </w:pBdr>
        <w:tabs>
          <w:tab w:val="left" w:pos="284"/>
        </w:tabs>
        <w:spacing w:line="360" w:lineRule="auto"/>
        <w:ind w:left="0" w:right="28" w:hanging="2"/>
        <w:jc w:val="both"/>
        <w:rPr>
          <w:rFonts w:ascii="Trebuchet MS" w:eastAsia="Trebuchet MS" w:hAnsi="Trebuchet MS" w:cs="Trebuchet MS"/>
          <w:b/>
          <w:color w:val="000000"/>
          <w:u w:val="single"/>
        </w:rPr>
      </w:pPr>
    </w:p>
    <w:p w:rsidR="00B51231" w:rsidRPr="003B2E73" w:rsidRDefault="003D5D98">
      <w:pPr>
        <w:pBdr>
          <w:top w:val="nil"/>
          <w:left w:val="nil"/>
          <w:bottom w:val="nil"/>
          <w:right w:val="nil"/>
          <w:between w:val="nil"/>
        </w:pBdr>
        <w:tabs>
          <w:tab w:val="left" w:pos="284"/>
        </w:tabs>
        <w:spacing w:line="360" w:lineRule="auto"/>
        <w:ind w:left="0" w:right="28" w:hanging="2"/>
        <w:jc w:val="both"/>
        <w:rPr>
          <w:rFonts w:ascii="Trebuchet MS" w:hAnsi="Trebuchet MS"/>
          <w:color w:val="000000"/>
        </w:rPr>
      </w:pPr>
      <w:r w:rsidRPr="003B2E73">
        <w:rPr>
          <w:rFonts w:ascii="Trebuchet MS" w:eastAsia="Trebuchet MS" w:hAnsi="Trebuchet MS" w:cs="Trebuchet MS"/>
          <w:b/>
          <w:color w:val="000000"/>
        </w:rPr>
        <w:t>Uwaga: Za datę i godzinę złożenia oferty rozumie się datę i godzinę jej wpływu na Platformę przetargową, tj. datę i godzinę złożenia oferty wyświetloną na koncie Zamawiającego.</w:t>
      </w:r>
    </w:p>
    <w:p w:rsidR="00B51231" w:rsidRPr="003B2E73" w:rsidRDefault="00B51231">
      <w:pPr>
        <w:tabs>
          <w:tab w:val="left" w:pos="284"/>
        </w:tabs>
        <w:spacing w:line="360" w:lineRule="auto"/>
        <w:ind w:left="0" w:hanging="2"/>
        <w:rPr>
          <w:rFonts w:ascii="Trebuchet MS" w:eastAsia="Trebuchet MS" w:hAnsi="Trebuchet MS" w:cs="Trebuchet MS"/>
          <w:b/>
          <w:highlight w:val="yellow"/>
        </w:rPr>
      </w:pPr>
    </w:p>
    <w:p w:rsidR="00B51231" w:rsidRPr="003B2E73" w:rsidRDefault="003D5D98" w:rsidP="00080F07">
      <w:pPr>
        <w:numPr>
          <w:ilvl w:val="0"/>
          <w:numId w:val="2"/>
        </w:numPr>
        <w:pBdr>
          <w:top w:val="nil"/>
          <w:left w:val="nil"/>
          <w:bottom w:val="nil"/>
          <w:right w:val="nil"/>
          <w:between w:val="nil"/>
        </w:pBdr>
        <w:tabs>
          <w:tab w:val="left" w:pos="709"/>
        </w:tabs>
        <w:spacing w:line="360" w:lineRule="auto"/>
        <w:ind w:right="28" w:hanging="2"/>
        <w:jc w:val="both"/>
        <w:rPr>
          <w:rFonts w:ascii="Trebuchet MS" w:hAnsi="Trebuchet MS"/>
          <w:color w:val="000000"/>
        </w:rPr>
      </w:pPr>
      <w:r w:rsidRPr="003B2E73">
        <w:rPr>
          <w:rFonts w:ascii="Trebuchet MS" w:eastAsia="Trebuchet MS" w:hAnsi="Trebuchet MS" w:cs="Trebuchet MS"/>
          <w:color w:val="000000"/>
        </w:rPr>
        <w:t>W przypadku otrzymania przez Zamawiającego oferty po terminie podanym w ust. 1 niniejszego rozdziału SWZ, oferta zostanie odrzucona.</w:t>
      </w:r>
    </w:p>
    <w:p w:rsidR="00B51231" w:rsidRPr="003B2E73" w:rsidRDefault="00B51231">
      <w:pPr>
        <w:spacing w:line="360" w:lineRule="auto"/>
        <w:ind w:left="0" w:hanging="2"/>
        <w:rPr>
          <w:rFonts w:ascii="Trebuchet MS" w:eastAsia="Trebuchet MS" w:hAnsi="Trebuchet MS" w:cs="Trebuchet MS"/>
          <w:b/>
        </w:rPr>
      </w:pPr>
    </w:p>
    <w:p w:rsidR="00B51231" w:rsidRPr="003B2E73" w:rsidRDefault="003D5D98">
      <w:pPr>
        <w:tabs>
          <w:tab w:val="left" w:pos="567"/>
        </w:tabs>
        <w:spacing w:line="360" w:lineRule="auto"/>
        <w:ind w:left="0" w:hanging="2"/>
        <w:jc w:val="center"/>
        <w:rPr>
          <w:rFonts w:ascii="Trebuchet MS" w:hAnsi="Trebuchet MS"/>
        </w:rPr>
      </w:pPr>
      <w:r w:rsidRPr="003B2E73">
        <w:rPr>
          <w:rFonts w:ascii="Trebuchet MS" w:eastAsia="Trebuchet MS" w:hAnsi="Trebuchet MS" w:cs="Trebuchet MS"/>
          <w:b/>
        </w:rPr>
        <w:t>ROZDZIAŁ XXIII</w:t>
      </w:r>
    </w:p>
    <w:p w:rsidR="00B51231" w:rsidRPr="003B2E73" w:rsidRDefault="003D5D98">
      <w:pPr>
        <w:tabs>
          <w:tab w:val="left" w:pos="567"/>
        </w:tabs>
        <w:spacing w:line="360" w:lineRule="auto"/>
        <w:ind w:left="0" w:hanging="2"/>
        <w:jc w:val="center"/>
        <w:rPr>
          <w:rFonts w:ascii="Trebuchet MS" w:hAnsi="Trebuchet MS"/>
        </w:rPr>
      </w:pPr>
      <w:r w:rsidRPr="003B2E73">
        <w:rPr>
          <w:rFonts w:ascii="Trebuchet MS" w:eastAsia="Trebuchet MS" w:hAnsi="Trebuchet MS" w:cs="Trebuchet MS"/>
          <w:b/>
        </w:rPr>
        <w:t>TERMIN ZWIĄZANIA OFERTĄ</w:t>
      </w:r>
    </w:p>
    <w:p w:rsidR="00B51231" w:rsidRPr="003B2E73" w:rsidRDefault="00B51231">
      <w:pPr>
        <w:spacing w:line="360" w:lineRule="auto"/>
        <w:ind w:left="0" w:hanging="2"/>
        <w:jc w:val="both"/>
        <w:rPr>
          <w:rFonts w:ascii="Trebuchet MS" w:eastAsia="Trebuchet MS" w:hAnsi="Trebuchet MS" w:cs="Trebuchet MS"/>
          <w:b/>
          <w:strike/>
        </w:rPr>
      </w:pPr>
    </w:p>
    <w:p w:rsidR="00B51231" w:rsidRPr="003B2E73" w:rsidRDefault="003D5D98">
      <w:p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Termin związania ofertą upływa w dniu</w:t>
      </w:r>
      <w:r w:rsidR="00360A52">
        <w:rPr>
          <w:rFonts w:ascii="Trebuchet MS" w:eastAsia="Trebuchet MS" w:hAnsi="Trebuchet MS" w:cs="Trebuchet MS"/>
          <w:color w:val="C9211E"/>
        </w:rPr>
        <w:t xml:space="preserve"> </w:t>
      </w:r>
      <w:r w:rsidRPr="003B2E73">
        <w:rPr>
          <w:rFonts w:ascii="Trebuchet MS" w:eastAsia="Trebuchet MS" w:hAnsi="Trebuchet MS" w:cs="Trebuchet MS"/>
          <w:color w:val="C9211E"/>
        </w:rPr>
        <w:t>30.12.2024 r.</w:t>
      </w:r>
    </w:p>
    <w:p w:rsidR="00B51231" w:rsidRPr="003B2E73" w:rsidRDefault="00B51231">
      <w:pPr>
        <w:spacing w:line="360" w:lineRule="auto"/>
        <w:ind w:left="0" w:hanging="2"/>
        <w:rPr>
          <w:rFonts w:ascii="Trebuchet MS" w:eastAsia="Trebuchet MS" w:hAnsi="Trebuchet MS" w:cs="Trebuchet MS"/>
          <w:b/>
        </w:rPr>
      </w:pPr>
    </w:p>
    <w:p w:rsidR="00B51231" w:rsidRPr="003B2E73" w:rsidRDefault="003D5D98">
      <w:pPr>
        <w:tabs>
          <w:tab w:val="left" w:pos="567"/>
        </w:tabs>
        <w:spacing w:line="360" w:lineRule="auto"/>
        <w:ind w:left="0" w:hanging="2"/>
        <w:jc w:val="center"/>
        <w:rPr>
          <w:rFonts w:ascii="Trebuchet MS" w:hAnsi="Trebuchet MS"/>
        </w:rPr>
      </w:pPr>
      <w:r w:rsidRPr="003B2E73">
        <w:rPr>
          <w:rFonts w:ascii="Trebuchet MS" w:eastAsia="Trebuchet MS" w:hAnsi="Trebuchet MS" w:cs="Trebuchet MS"/>
          <w:b/>
        </w:rPr>
        <w:t>ROZDZIAŁ XXIV</w:t>
      </w:r>
    </w:p>
    <w:p w:rsidR="00B51231" w:rsidRPr="003B2E73" w:rsidRDefault="003D5D98">
      <w:pPr>
        <w:tabs>
          <w:tab w:val="left" w:pos="567"/>
        </w:tabs>
        <w:spacing w:line="360" w:lineRule="auto"/>
        <w:ind w:left="0" w:hanging="2"/>
        <w:jc w:val="center"/>
        <w:rPr>
          <w:rFonts w:ascii="Trebuchet MS" w:hAnsi="Trebuchet MS"/>
        </w:rPr>
      </w:pPr>
      <w:r w:rsidRPr="003B2E73">
        <w:rPr>
          <w:rFonts w:ascii="Trebuchet MS" w:eastAsia="Trebuchet MS" w:hAnsi="Trebuchet MS" w:cs="Trebuchet MS"/>
          <w:b/>
        </w:rPr>
        <w:t>TERMIN OTWARCIA OFERT</w:t>
      </w:r>
    </w:p>
    <w:p w:rsidR="00B51231" w:rsidRPr="003B2E73" w:rsidRDefault="003D5D98">
      <w:pPr>
        <w:tabs>
          <w:tab w:val="left" w:pos="567"/>
        </w:tabs>
        <w:spacing w:line="360" w:lineRule="auto"/>
        <w:ind w:left="0" w:hanging="2"/>
        <w:jc w:val="center"/>
        <w:rPr>
          <w:rFonts w:ascii="Trebuchet MS" w:hAnsi="Trebuchet MS"/>
        </w:rPr>
      </w:pPr>
      <w:r w:rsidRPr="003B2E73">
        <w:rPr>
          <w:rFonts w:ascii="Trebuchet MS" w:eastAsia="Trebuchet MS" w:hAnsi="Trebuchet MS" w:cs="Trebuchet MS"/>
          <w:b/>
        </w:rPr>
        <w:t>CZYNNOŚCI ZWIĄZANE Z OTWARCIEM OFERT</w:t>
      </w:r>
    </w:p>
    <w:p w:rsidR="00B51231" w:rsidRPr="003B2E73" w:rsidRDefault="00B51231">
      <w:pPr>
        <w:pBdr>
          <w:top w:val="nil"/>
          <w:left w:val="nil"/>
          <w:bottom w:val="nil"/>
          <w:right w:val="nil"/>
          <w:between w:val="nil"/>
        </w:pBdr>
        <w:spacing w:line="360" w:lineRule="auto"/>
        <w:ind w:left="0" w:right="28" w:hanging="2"/>
        <w:jc w:val="both"/>
        <w:rPr>
          <w:rFonts w:ascii="Trebuchet MS" w:eastAsia="Trebuchet MS" w:hAnsi="Trebuchet MS" w:cs="Trebuchet MS"/>
          <w:b/>
          <w:color w:val="000000"/>
        </w:rPr>
      </w:pPr>
    </w:p>
    <w:p w:rsidR="00B51231" w:rsidRPr="005C3443" w:rsidRDefault="00360A52">
      <w:pPr>
        <w:numPr>
          <w:ilvl w:val="0"/>
          <w:numId w:val="29"/>
        </w:numPr>
        <w:pBdr>
          <w:top w:val="nil"/>
          <w:left w:val="nil"/>
          <w:bottom w:val="nil"/>
          <w:right w:val="nil"/>
          <w:between w:val="nil"/>
        </w:pBdr>
        <w:spacing w:line="360" w:lineRule="auto"/>
        <w:ind w:left="0" w:right="28" w:hanging="2"/>
        <w:jc w:val="both"/>
        <w:rPr>
          <w:rFonts w:ascii="Trebuchet MS" w:hAnsi="Trebuchet MS"/>
          <w:color w:val="000000"/>
        </w:rPr>
      </w:pPr>
      <w:r>
        <w:rPr>
          <w:rFonts w:ascii="Trebuchet MS" w:eastAsia="Trebuchet MS" w:hAnsi="Trebuchet MS" w:cs="Trebuchet MS"/>
          <w:color w:val="000000"/>
        </w:rPr>
        <w:t>Otwarcie ofert nastąpi w dniu</w:t>
      </w:r>
      <w:r w:rsidR="003D5D98" w:rsidRPr="003B2E73">
        <w:rPr>
          <w:rFonts w:ascii="Trebuchet MS" w:eastAsia="Trebuchet MS" w:hAnsi="Trebuchet MS" w:cs="Trebuchet MS"/>
          <w:color w:val="000000"/>
        </w:rPr>
        <w:t xml:space="preserve"> </w:t>
      </w:r>
      <w:r>
        <w:rPr>
          <w:rFonts w:ascii="Trebuchet MS" w:eastAsia="Trebuchet MS" w:hAnsi="Trebuchet MS" w:cs="Trebuchet MS"/>
          <w:b/>
          <w:color w:val="C9211E"/>
        </w:rPr>
        <w:t>02</w:t>
      </w:r>
      <w:r w:rsidR="003D5D98" w:rsidRPr="003B2E73">
        <w:rPr>
          <w:rFonts w:ascii="Trebuchet MS" w:eastAsia="Trebuchet MS" w:hAnsi="Trebuchet MS" w:cs="Trebuchet MS"/>
          <w:b/>
          <w:color w:val="C9211E"/>
        </w:rPr>
        <w:t>.12.2024</w:t>
      </w:r>
      <w:r w:rsidR="003D5D98" w:rsidRPr="003B2E73">
        <w:rPr>
          <w:rFonts w:ascii="Trebuchet MS" w:eastAsia="Trebuchet MS" w:hAnsi="Trebuchet MS" w:cs="Trebuchet MS"/>
          <w:color w:val="C9211E"/>
        </w:rPr>
        <w:t xml:space="preserve"> r</w:t>
      </w:r>
      <w:r w:rsidR="003D5D98" w:rsidRPr="003B2E73">
        <w:rPr>
          <w:rFonts w:ascii="Trebuchet MS" w:eastAsia="Trebuchet MS" w:hAnsi="Trebuchet MS" w:cs="Trebuchet MS"/>
          <w:b/>
          <w:color w:val="C9211E"/>
        </w:rPr>
        <w:t xml:space="preserve"> </w:t>
      </w:r>
      <w:r w:rsidR="003D5D98" w:rsidRPr="003B2E73">
        <w:rPr>
          <w:rFonts w:ascii="Trebuchet MS" w:eastAsia="Trebuchet MS" w:hAnsi="Trebuchet MS" w:cs="Trebuchet MS"/>
          <w:color w:val="C9211E"/>
        </w:rPr>
        <w:t>o godzinie</w:t>
      </w:r>
      <w:r w:rsidR="003D5D98" w:rsidRPr="003B2E73">
        <w:rPr>
          <w:rFonts w:ascii="Trebuchet MS" w:eastAsia="Trebuchet MS" w:hAnsi="Trebuchet MS" w:cs="Trebuchet MS"/>
          <w:b/>
          <w:color w:val="C9211E"/>
        </w:rPr>
        <w:t xml:space="preserve"> 10:00</w:t>
      </w:r>
      <w:r w:rsidR="003D5D98" w:rsidRPr="003B2E73">
        <w:rPr>
          <w:rFonts w:ascii="Trebuchet MS" w:eastAsia="Trebuchet MS" w:hAnsi="Trebuchet MS" w:cs="Trebuchet MS"/>
          <w:color w:val="C9211E"/>
        </w:rPr>
        <w:t xml:space="preserve"> </w:t>
      </w:r>
      <w:r w:rsidR="003D5D98" w:rsidRPr="003B2E73">
        <w:rPr>
          <w:rFonts w:ascii="Trebuchet MS" w:eastAsia="Trebuchet MS" w:hAnsi="Trebuchet MS" w:cs="Trebuchet MS"/>
          <w:color w:val="000000"/>
        </w:rPr>
        <w:t>na komputerze Zamawiającego, po odszyfrowaniu i pobraniu z Platformy e-Zamówienia  złożonych ofert, w gabinecie dyrektora.</w:t>
      </w:r>
    </w:p>
    <w:p w:rsidR="005C3443" w:rsidRDefault="005C3443" w:rsidP="005C3443">
      <w:pPr>
        <w:pBdr>
          <w:top w:val="nil"/>
          <w:left w:val="nil"/>
          <w:bottom w:val="nil"/>
          <w:right w:val="nil"/>
          <w:between w:val="nil"/>
        </w:pBdr>
        <w:spacing w:line="360" w:lineRule="auto"/>
        <w:ind w:leftChars="0" w:left="0" w:right="28" w:firstLineChars="0" w:firstLine="0"/>
        <w:jc w:val="both"/>
        <w:rPr>
          <w:rFonts w:ascii="Trebuchet MS" w:eastAsia="Trebuchet MS" w:hAnsi="Trebuchet MS" w:cs="Trebuchet MS"/>
          <w:color w:val="000000"/>
        </w:rPr>
      </w:pPr>
    </w:p>
    <w:p w:rsidR="005C3443" w:rsidRPr="003B2E73" w:rsidRDefault="005C3443" w:rsidP="005C3443">
      <w:pPr>
        <w:pBdr>
          <w:top w:val="nil"/>
          <w:left w:val="nil"/>
          <w:bottom w:val="nil"/>
          <w:right w:val="nil"/>
          <w:between w:val="nil"/>
        </w:pBdr>
        <w:spacing w:line="360" w:lineRule="auto"/>
        <w:ind w:leftChars="0" w:left="0" w:right="28" w:firstLineChars="0" w:firstLine="0"/>
        <w:jc w:val="both"/>
        <w:rPr>
          <w:rFonts w:ascii="Trebuchet MS" w:hAnsi="Trebuchet MS"/>
          <w:color w:val="000000"/>
        </w:rPr>
      </w:pPr>
      <w:r w:rsidRPr="005C3443">
        <w:rPr>
          <w:rFonts w:ascii="Trebuchet MS" w:hAnsi="Trebuchet MS"/>
          <w:color w:val="000000"/>
        </w:rPr>
        <w:t>UWAGA: w przypadku wystąpienia awarii systemu teleinformatycznego, która spowoduje brak możliwości otwarcia ofert w terminie określonym przez Zamawiającego, otwarcie ofert nastąpi niezwłocznie po usunięciu awarii.</w:t>
      </w:r>
    </w:p>
    <w:p w:rsidR="00B51231" w:rsidRPr="003B2E73" w:rsidRDefault="00B51231">
      <w:pPr>
        <w:pBdr>
          <w:top w:val="nil"/>
          <w:left w:val="nil"/>
          <w:bottom w:val="nil"/>
          <w:right w:val="nil"/>
          <w:between w:val="nil"/>
        </w:pBdr>
        <w:spacing w:line="360" w:lineRule="auto"/>
        <w:ind w:left="0" w:hanging="2"/>
        <w:jc w:val="both"/>
        <w:rPr>
          <w:rFonts w:ascii="Trebuchet MS" w:eastAsia="Trebuchet MS" w:hAnsi="Trebuchet MS" w:cs="Trebuchet MS"/>
          <w:color w:val="000000"/>
        </w:rPr>
      </w:pPr>
    </w:p>
    <w:p w:rsidR="00B51231" w:rsidRPr="003B2E73" w:rsidRDefault="003D5D98">
      <w:pPr>
        <w:numPr>
          <w:ilvl w:val="0"/>
          <w:numId w:val="29"/>
        </w:numPr>
        <w:spacing w:line="360" w:lineRule="auto"/>
        <w:ind w:left="0" w:right="28" w:hanging="2"/>
        <w:jc w:val="both"/>
        <w:rPr>
          <w:rFonts w:ascii="Trebuchet MS" w:hAnsi="Trebuchet MS"/>
        </w:rPr>
      </w:pPr>
      <w:r w:rsidRPr="003B2E73">
        <w:rPr>
          <w:rFonts w:ascii="Trebuchet MS" w:eastAsia="Trebuchet MS" w:hAnsi="Trebuchet MS" w:cs="Trebuchet MS"/>
          <w:b/>
        </w:rPr>
        <w:t>Zamawiający nie przewiduje jawnego/publicznego otwarcia ofert.</w:t>
      </w:r>
    </w:p>
    <w:p w:rsidR="00B51231" w:rsidRPr="003B2E73" w:rsidRDefault="00B51231">
      <w:pPr>
        <w:spacing w:line="360" w:lineRule="auto"/>
        <w:ind w:left="0" w:right="28" w:hanging="2"/>
        <w:jc w:val="both"/>
        <w:rPr>
          <w:rFonts w:ascii="Trebuchet MS" w:eastAsia="Trebuchet MS" w:hAnsi="Trebuchet MS" w:cs="Trebuchet MS"/>
          <w:b/>
        </w:rPr>
      </w:pPr>
    </w:p>
    <w:p w:rsidR="00B51231" w:rsidRPr="003B2E73" w:rsidRDefault="003D5D98">
      <w:pPr>
        <w:numPr>
          <w:ilvl w:val="0"/>
          <w:numId w:val="29"/>
        </w:numPr>
        <w:spacing w:line="360" w:lineRule="auto"/>
        <w:ind w:left="0" w:right="28" w:hanging="2"/>
        <w:jc w:val="both"/>
        <w:rPr>
          <w:rFonts w:ascii="Trebuchet MS" w:hAnsi="Trebuchet MS"/>
        </w:rPr>
      </w:pPr>
      <w:r w:rsidRPr="003B2E73">
        <w:rPr>
          <w:rFonts w:ascii="Trebuchet MS" w:eastAsia="Trebuchet MS" w:hAnsi="Trebuchet MS" w:cs="Trebuchet MS"/>
        </w:rPr>
        <w:t>Najpóźniej przed otwarciem ofert, Zamawiający udostępni na Platformie przetargowej informację o kwocie, jaką zamierza przeznaczyć na sfinansowanie niniejszego zamówienia (kwota brutto, wraz z podatkiem VAT).</w:t>
      </w:r>
    </w:p>
    <w:p w:rsidR="00B51231" w:rsidRPr="003B2E73" w:rsidRDefault="00B51231">
      <w:pPr>
        <w:spacing w:line="360" w:lineRule="auto"/>
        <w:ind w:left="0" w:right="28" w:hanging="2"/>
        <w:jc w:val="both"/>
        <w:rPr>
          <w:rFonts w:ascii="Trebuchet MS" w:eastAsia="Trebuchet MS" w:hAnsi="Trebuchet MS" w:cs="Trebuchet MS"/>
        </w:rPr>
      </w:pPr>
    </w:p>
    <w:p w:rsidR="00B51231" w:rsidRPr="003B2E73" w:rsidRDefault="003D5D98">
      <w:pPr>
        <w:numPr>
          <w:ilvl w:val="0"/>
          <w:numId w:val="29"/>
        </w:numPr>
        <w:spacing w:line="360" w:lineRule="auto"/>
        <w:ind w:left="0" w:right="28" w:hanging="2"/>
        <w:jc w:val="both"/>
        <w:rPr>
          <w:rFonts w:ascii="Trebuchet MS" w:hAnsi="Trebuchet MS"/>
        </w:rPr>
      </w:pPr>
      <w:r w:rsidRPr="003B2E73">
        <w:rPr>
          <w:rFonts w:ascii="Trebuchet MS" w:eastAsia="Trebuchet MS" w:hAnsi="Trebuchet MS" w:cs="Trebuchet MS"/>
        </w:rPr>
        <w:t>Niezwłocznie po otwarciu ofert Zamawiający udostępni na Platformie e-Zamówienia</w:t>
      </w:r>
      <w:r w:rsidRPr="003B2E73">
        <w:rPr>
          <w:rFonts w:ascii="Trebuchet MS" w:eastAsia="Trebuchet MS" w:hAnsi="Trebuchet MS" w:cs="Trebuchet MS"/>
        </w:rPr>
        <w:br/>
        <w:t>informacje o:</w:t>
      </w:r>
    </w:p>
    <w:p w:rsidR="00B51231" w:rsidRPr="003B2E73" w:rsidRDefault="003D5D98">
      <w:pPr>
        <w:spacing w:line="360" w:lineRule="auto"/>
        <w:ind w:left="0" w:right="28" w:hanging="2"/>
        <w:jc w:val="both"/>
        <w:rPr>
          <w:rFonts w:ascii="Trebuchet MS" w:hAnsi="Trebuchet MS"/>
        </w:rPr>
      </w:pPr>
      <w:r w:rsidRPr="00080F07">
        <w:rPr>
          <w:rFonts w:eastAsia="Trebuchet MS"/>
        </w:rPr>
        <w:t>1)</w:t>
      </w:r>
      <w:r w:rsidRPr="003B2E73">
        <w:rPr>
          <w:rFonts w:ascii="Trebuchet MS" w:eastAsia="Trebuchet MS" w:hAnsi="Trebuchet MS" w:cs="Trebuchet MS"/>
        </w:rPr>
        <w:t xml:space="preserve"> nazwach albo imionach i nazwiskach oraz siedzibach lub miejscach prowadzonej działalności gospodarczej albo miejscach zamieszkania wykonawców, których oferty zostały otwarte;</w:t>
      </w:r>
    </w:p>
    <w:p w:rsidR="00B51231" w:rsidRPr="003B2E73" w:rsidRDefault="003D5D98">
      <w:pPr>
        <w:spacing w:line="360" w:lineRule="auto"/>
        <w:ind w:left="0" w:right="28" w:hanging="2"/>
        <w:jc w:val="both"/>
        <w:rPr>
          <w:rFonts w:ascii="Trebuchet MS" w:hAnsi="Trebuchet MS"/>
        </w:rPr>
      </w:pPr>
      <w:r w:rsidRPr="00080F07">
        <w:rPr>
          <w:rFonts w:eastAsia="Trebuchet MS"/>
        </w:rPr>
        <w:t>2)</w:t>
      </w:r>
      <w:r w:rsidRPr="003B2E73">
        <w:rPr>
          <w:rFonts w:ascii="Trebuchet MS" w:eastAsia="Trebuchet MS" w:hAnsi="Trebuchet MS" w:cs="Trebuchet MS"/>
        </w:rPr>
        <w:t xml:space="preserve"> cenach zawartych w ofertach.</w:t>
      </w:r>
    </w:p>
    <w:p w:rsidR="00B51231" w:rsidRPr="003B2E73" w:rsidRDefault="00B51231" w:rsidP="00080F07">
      <w:pPr>
        <w:pBdr>
          <w:top w:val="nil"/>
          <w:left w:val="nil"/>
          <w:bottom w:val="nil"/>
          <w:right w:val="nil"/>
          <w:between w:val="nil"/>
        </w:pBdr>
        <w:spacing w:line="360" w:lineRule="auto"/>
        <w:ind w:left="0" w:hanging="2"/>
        <w:rPr>
          <w:rFonts w:ascii="Trebuchet MS" w:eastAsia="Trebuchet MS" w:hAnsi="Trebuchet MS" w:cs="Trebuchet MS"/>
          <w:b/>
          <w:color w:val="000000"/>
        </w:rPr>
      </w:pPr>
    </w:p>
    <w:p w:rsidR="00B51231" w:rsidRPr="003B2E73" w:rsidRDefault="003D5D98">
      <w:pPr>
        <w:pBdr>
          <w:top w:val="nil"/>
          <w:left w:val="nil"/>
          <w:bottom w:val="nil"/>
          <w:right w:val="nil"/>
          <w:between w:val="nil"/>
        </w:pBdr>
        <w:spacing w:line="360" w:lineRule="auto"/>
        <w:ind w:left="0" w:hanging="2"/>
        <w:jc w:val="center"/>
        <w:rPr>
          <w:rFonts w:ascii="Trebuchet MS" w:hAnsi="Trebuchet MS"/>
          <w:color w:val="000000"/>
        </w:rPr>
      </w:pPr>
      <w:r w:rsidRPr="003B2E73">
        <w:rPr>
          <w:rFonts w:ascii="Trebuchet MS" w:eastAsia="Trebuchet MS" w:hAnsi="Trebuchet MS" w:cs="Trebuchet MS"/>
          <w:b/>
          <w:color w:val="000000"/>
        </w:rPr>
        <w:t>ROZDZIAŁ XXV</w:t>
      </w:r>
    </w:p>
    <w:p w:rsidR="00B51231" w:rsidRPr="003B2E73" w:rsidRDefault="003D5D98">
      <w:pPr>
        <w:pBdr>
          <w:top w:val="nil"/>
          <w:left w:val="nil"/>
          <w:bottom w:val="nil"/>
          <w:right w:val="nil"/>
          <w:between w:val="nil"/>
        </w:pBdr>
        <w:spacing w:line="360" w:lineRule="auto"/>
        <w:ind w:left="0" w:hanging="2"/>
        <w:jc w:val="center"/>
        <w:rPr>
          <w:rFonts w:ascii="Trebuchet MS" w:hAnsi="Trebuchet MS"/>
          <w:color w:val="000000"/>
        </w:rPr>
      </w:pPr>
      <w:r w:rsidRPr="003B2E73">
        <w:rPr>
          <w:rFonts w:ascii="Trebuchet MS" w:eastAsia="Trebuchet MS" w:hAnsi="Trebuchet MS" w:cs="Trebuchet MS"/>
          <w:b/>
          <w:color w:val="000000"/>
        </w:rPr>
        <w:t>INFORMACJE O TRYBIE OCENY OFERT</w:t>
      </w:r>
    </w:p>
    <w:p w:rsidR="00B51231" w:rsidRPr="003B2E73" w:rsidRDefault="00B51231">
      <w:pPr>
        <w:spacing w:line="360" w:lineRule="auto"/>
        <w:ind w:left="0" w:right="28" w:hanging="2"/>
        <w:jc w:val="both"/>
        <w:rPr>
          <w:rFonts w:ascii="Trebuchet MS" w:eastAsia="Trebuchet MS" w:hAnsi="Trebuchet MS" w:cs="Trebuchet MS"/>
          <w:b/>
        </w:rPr>
      </w:pPr>
    </w:p>
    <w:p w:rsidR="00B51231" w:rsidRPr="003B2E73" w:rsidRDefault="003D5D98">
      <w:pPr>
        <w:numPr>
          <w:ilvl w:val="3"/>
          <w:numId w:val="11"/>
        </w:numPr>
        <w:pBdr>
          <w:top w:val="nil"/>
          <w:left w:val="nil"/>
          <w:bottom w:val="nil"/>
          <w:right w:val="nil"/>
          <w:between w:val="nil"/>
        </w:pBdr>
        <w:spacing w:line="360" w:lineRule="auto"/>
        <w:ind w:left="0" w:right="28" w:hanging="2"/>
        <w:jc w:val="both"/>
        <w:rPr>
          <w:rFonts w:ascii="Trebuchet MS" w:hAnsi="Trebuchet MS"/>
          <w:color w:val="000000"/>
        </w:rPr>
      </w:pPr>
      <w:r w:rsidRPr="003B2E73">
        <w:rPr>
          <w:rFonts w:ascii="Trebuchet MS" w:eastAsia="Trebuchet MS" w:hAnsi="Trebuchet MS" w:cs="Trebuchet MS"/>
          <w:color w:val="000000"/>
        </w:rPr>
        <w:t>Zgodnie z art. 223 ust. 1 ustawy, w toku dokonywania oceny złożonych ofert Zamawiający może żądać od Wykonawców wyjaśnień dotyczących treści złożonych ofert oraz przedmiotowych środków dowodowych lub innych składanych dokumentów lub oświadczeń.</w:t>
      </w:r>
    </w:p>
    <w:p w:rsidR="00B51231" w:rsidRPr="003B2E73" w:rsidRDefault="00B51231">
      <w:pPr>
        <w:pBdr>
          <w:top w:val="nil"/>
          <w:left w:val="nil"/>
          <w:bottom w:val="nil"/>
          <w:right w:val="nil"/>
          <w:between w:val="nil"/>
        </w:pBdr>
        <w:spacing w:line="360" w:lineRule="auto"/>
        <w:ind w:left="0" w:right="28" w:hanging="2"/>
        <w:jc w:val="both"/>
        <w:rPr>
          <w:rFonts w:ascii="Trebuchet MS" w:eastAsia="Trebuchet MS" w:hAnsi="Trebuchet MS" w:cs="Trebuchet MS"/>
          <w:color w:val="000000"/>
        </w:rPr>
      </w:pPr>
    </w:p>
    <w:p w:rsidR="00B51231" w:rsidRPr="003B2E73" w:rsidRDefault="003D5D98">
      <w:pPr>
        <w:numPr>
          <w:ilvl w:val="3"/>
          <w:numId w:val="11"/>
        </w:numPr>
        <w:pBdr>
          <w:top w:val="nil"/>
          <w:left w:val="nil"/>
          <w:bottom w:val="nil"/>
          <w:right w:val="nil"/>
          <w:between w:val="nil"/>
        </w:pBdr>
        <w:spacing w:line="360" w:lineRule="auto"/>
        <w:ind w:left="0" w:right="28" w:hanging="2"/>
        <w:jc w:val="both"/>
        <w:rPr>
          <w:rFonts w:ascii="Trebuchet MS" w:hAnsi="Trebuchet MS"/>
          <w:color w:val="000000"/>
        </w:rPr>
      </w:pPr>
      <w:r w:rsidRPr="003B2E73">
        <w:rPr>
          <w:rFonts w:ascii="Trebuchet MS" w:eastAsia="Trebuchet MS" w:hAnsi="Trebuchet MS" w:cs="Trebuchet MS"/>
          <w:color w:val="000000"/>
        </w:rPr>
        <w:t>Zamawiający poprawi w ofercie omyłki wskazane w art. 223 ust. 2 ustawy, niezwłocznie zawiadamiając o tym Wykonawcę, którego oferta zostanie poprawiona.</w:t>
      </w:r>
    </w:p>
    <w:p w:rsidR="00B51231" w:rsidRPr="003B2E73" w:rsidRDefault="00B51231">
      <w:pPr>
        <w:pBdr>
          <w:top w:val="nil"/>
          <w:left w:val="nil"/>
          <w:bottom w:val="nil"/>
          <w:right w:val="nil"/>
          <w:between w:val="nil"/>
        </w:pBdr>
        <w:spacing w:line="240" w:lineRule="auto"/>
        <w:ind w:left="0" w:hanging="2"/>
        <w:rPr>
          <w:rFonts w:ascii="Trebuchet MS" w:eastAsia="Trebuchet MS" w:hAnsi="Trebuchet MS" w:cs="Trebuchet MS"/>
          <w:color w:val="000000"/>
        </w:rPr>
      </w:pPr>
    </w:p>
    <w:p w:rsidR="00B51231" w:rsidRPr="003B2E73" w:rsidRDefault="003D5D98">
      <w:pPr>
        <w:numPr>
          <w:ilvl w:val="3"/>
          <w:numId w:val="11"/>
        </w:numPr>
        <w:pBdr>
          <w:top w:val="nil"/>
          <w:left w:val="nil"/>
          <w:bottom w:val="nil"/>
          <w:right w:val="nil"/>
          <w:between w:val="nil"/>
        </w:pBdr>
        <w:spacing w:line="360" w:lineRule="auto"/>
        <w:ind w:left="0" w:right="28" w:hanging="2"/>
        <w:jc w:val="both"/>
        <w:rPr>
          <w:rFonts w:ascii="Trebuchet MS" w:hAnsi="Trebuchet MS"/>
          <w:color w:val="000000"/>
        </w:rPr>
      </w:pPr>
      <w:r w:rsidRPr="003B2E73">
        <w:rPr>
          <w:rFonts w:ascii="Trebuchet MS" w:eastAsia="Trebuchet MS" w:hAnsi="Trebuchet MS" w:cs="Trebuchet MS"/>
          <w:color w:val="000000"/>
        </w:rPr>
        <w:t>Zamawiający odrzuci złożoną ofertę, w przypadku wy</w:t>
      </w:r>
      <w:r w:rsidR="00080F07">
        <w:rPr>
          <w:rFonts w:ascii="Trebuchet MS" w:eastAsia="Trebuchet MS" w:hAnsi="Trebuchet MS" w:cs="Trebuchet MS"/>
          <w:color w:val="000000"/>
        </w:rPr>
        <w:t>stąpienia przynajmniej jednej z </w:t>
      </w:r>
      <w:r w:rsidRPr="003B2E73">
        <w:rPr>
          <w:rFonts w:ascii="Trebuchet MS" w:eastAsia="Trebuchet MS" w:hAnsi="Trebuchet MS" w:cs="Trebuchet MS"/>
          <w:color w:val="000000"/>
        </w:rPr>
        <w:t>okoliczności, o których mowa w art. 226 ust. 1 ustawy.</w:t>
      </w:r>
    </w:p>
    <w:p w:rsidR="00B51231" w:rsidRPr="003B2E73" w:rsidRDefault="00B51231">
      <w:pPr>
        <w:pBdr>
          <w:top w:val="nil"/>
          <w:left w:val="nil"/>
          <w:bottom w:val="nil"/>
          <w:right w:val="nil"/>
          <w:between w:val="nil"/>
        </w:pBdr>
        <w:spacing w:line="240" w:lineRule="auto"/>
        <w:ind w:left="0" w:hanging="2"/>
        <w:rPr>
          <w:rFonts w:ascii="Trebuchet MS" w:eastAsia="Trebuchet MS" w:hAnsi="Trebuchet MS" w:cs="Trebuchet MS"/>
          <w:color w:val="000000"/>
        </w:rPr>
      </w:pPr>
    </w:p>
    <w:p w:rsidR="00B51231" w:rsidRPr="003B2E73" w:rsidRDefault="003D5D98">
      <w:pPr>
        <w:numPr>
          <w:ilvl w:val="3"/>
          <w:numId w:val="11"/>
        </w:numPr>
        <w:pBdr>
          <w:top w:val="nil"/>
          <w:left w:val="nil"/>
          <w:bottom w:val="nil"/>
          <w:right w:val="nil"/>
          <w:between w:val="nil"/>
        </w:pBdr>
        <w:spacing w:line="360" w:lineRule="auto"/>
        <w:ind w:left="0" w:right="28" w:hanging="2"/>
        <w:jc w:val="both"/>
        <w:rPr>
          <w:rFonts w:ascii="Trebuchet MS" w:hAnsi="Trebuchet MS"/>
          <w:color w:val="000000"/>
        </w:rPr>
      </w:pPr>
      <w:r w:rsidRPr="003B2E73">
        <w:rPr>
          <w:rFonts w:ascii="Trebuchet MS" w:eastAsia="Trebuchet MS" w:hAnsi="Trebuchet MS" w:cs="Trebuchet MS"/>
          <w:color w:val="000000"/>
        </w:rPr>
        <w:t>W przypadku, gdy nie zostanie złożona żadna oferta niepodlegająca odrzuceniu, postępowanie zostanie unieważnione. Zamawiający unieważni postępowanie także w innych przypadkach, określonych w ustawie.</w:t>
      </w:r>
    </w:p>
    <w:p w:rsidR="00B51231" w:rsidRPr="003B2E73" w:rsidRDefault="00B51231">
      <w:pPr>
        <w:pBdr>
          <w:top w:val="nil"/>
          <w:left w:val="nil"/>
          <w:bottom w:val="nil"/>
          <w:right w:val="nil"/>
          <w:between w:val="nil"/>
        </w:pBdr>
        <w:spacing w:line="240" w:lineRule="auto"/>
        <w:ind w:left="0" w:hanging="2"/>
        <w:rPr>
          <w:rFonts w:ascii="Trebuchet MS" w:eastAsia="Trebuchet MS" w:hAnsi="Trebuchet MS" w:cs="Trebuchet MS"/>
          <w:color w:val="000000"/>
        </w:rPr>
      </w:pPr>
    </w:p>
    <w:p w:rsidR="00B51231" w:rsidRPr="003B2E73" w:rsidRDefault="003D5D98">
      <w:pPr>
        <w:numPr>
          <w:ilvl w:val="3"/>
          <w:numId w:val="11"/>
        </w:numPr>
        <w:pBdr>
          <w:top w:val="nil"/>
          <w:left w:val="nil"/>
          <w:bottom w:val="nil"/>
          <w:right w:val="nil"/>
          <w:between w:val="nil"/>
        </w:pBdr>
        <w:spacing w:line="360" w:lineRule="auto"/>
        <w:ind w:left="0" w:right="28" w:hanging="2"/>
        <w:jc w:val="both"/>
        <w:rPr>
          <w:rFonts w:ascii="Trebuchet MS" w:hAnsi="Trebuchet MS"/>
          <w:color w:val="000000"/>
        </w:rPr>
      </w:pPr>
      <w:r w:rsidRPr="003B2E73">
        <w:rPr>
          <w:rFonts w:ascii="Trebuchet MS" w:eastAsia="Trebuchet MS" w:hAnsi="Trebuchet MS" w:cs="Trebuchet MS"/>
          <w:b/>
          <w:color w:val="000000"/>
        </w:rPr>
        <w:t>Zamawiający wezwie Wykonawcę, którego oferta została najwyżej oceniona, do złożenia w wyznaczonym terminie, nie krótszym niż 5 dni od dnia wezwania, podmiotowych środków dowodowych, aktualnych na dzień złożenia podmiotowych środków dowodowych, zgodnie z ust. 4 rozdz. XIX SWZ.</w:t>
      </w:r>
    </w:p>
    <w:p w:rsidR="00B51231" w:rsidRPr="003B2E73" w:rsidRDefault="00B51231">
      <w:pPr>
        <w:pBdr>
          <w:top w:val="nil"/>
          <w:left w:val="nil"/>
          <w:bottom w:val="nil"/>
          <w:right w:val="nil"/>
          <w:between w:val="nil"/>
        </w:pBdr>
        <w:spacing w:line="240" w:lineRule="auto"/>
        <w:ind w:left="0" w:hanging="2"/>
        <w:rPr>
          <w:rFonts w:ascii="Trebuchet MS" w:eastAsia="Trebuchet MS" w:hAnsi="Trebuchet MS" w:cs="Trebuchet MS"/>
          <w:color w:val="000000"/>
        </w:rPr>
      </w:pPr>
    </w:p>
    <w:p w:rsidR="00B51231" w:rsidRPr="003B2E73" w:rsidRDefault="003D5D98">
      <w:pPr>
        <w:numPr>
          <w:ilvl w:val="3"/>
          <w:numId w:val="11"/>
        </w:numPr>
        <w:pBdr>
          <w:top w:val="nil"/>
          <w:left w:val="nil"/>
          <w:bottom w:val="nil"/>
          <w:right w:val="nil"/>
          <w:between w:val="nil"/>
        </w:pBdr>
        <w:spacing w:line="360" w:lineRule="auto"/>
        <w:ind w:left="0" w:right="28" w:hanging="2"/>
        <w:jc w:val="both"/>
        <w:rPr>
          <w:rFonts w:ascii="Trebuchet MS" w:hAnsi="Trebuchet MS"/>
          <w:color w:val="000000"/>
        </w:rPr>
      </w:pPr>
      <w:r w:rsidRPr="003B2E73">
        <w:rPr>
          <w:rFonts w:ascii="Trebuchet MS" w:eastAsia="Trebuchet MS" w:hAnsi="Trebuchet MS" w:cs="Trebuchet MS"/>
          <w:color w:val="000000"/>
        </w:rPr>
        <w:t>Zamawiający przyzna zamówienie Wykonawcy, który złoży ofertę niepodlegającą odrzuceniu, i która zostanie najwyżej oceniona (uzyska największą liczbę punktów przyznanych według kryteriów wyboru oferty określonych w niniejszej SWZ). Zamawiający nie przewiduje prowadzenia negocjacji w celu ulepszenia treści ofert.</w:t>
      </w:r>
    </w:p>
    <w:p w:rsidR="00B51231" w:rsidRPr="003B2E73" w:rsidRDefault="00B51231">
      <w:pPr>
        <w:pBdr>
          <w:top w:val="nil"/>
          <w:left w:val="nil"/>
          <w:bottom w:val="nil"/>
          <w:right w:val="nil"/>
          <w:between w:val="nil"/>
        </w:pBdr>
        <w:spacing w:line="240" w:lineRule="auto"/>
        <w:ind w:left="0" w:hanging="2"/>
        <w:rPr>
          <w:rFonts w:ascii="Trebuchet MS" w:eastAsia="Trebuchet MS" w:hAnsi="Trebuchet MS" w:cs="Trebuchet MS"/>
          <w:color w:val="000000"/>
        </w:rPr>
      </w:pPr>
    </w:p>
    <w:p w:rsidR="00B51231" w:rsidRPr="003B2E73" w:rsidRDefault="003D5D98">
      <w:pPr>
        <w:numPr>
          <w:ilvl w:val="3"/>
          <w:numId w:val="11"/>
        </w:numPr>
        <w:pBdr>
          <w:top w:val="nil"/>
          <w:left w:val="nil"/>
          <w:bottom w:val="nil"/>
          <w:right w:val="nil"/>
          <w:between w:val="nil"/>
        </w:pBdr>
        <w:spacing w:line="360" w:lineRule="auto"/>
        <w:ind w:left="0" w:right="28" w:hanging="2"/>
        <w:jc w:val="both"/>
        <w:rPr>
          <w:rFonts w:ascii="Trebuchet MS" w:hAnsi="Trebuchet MS"/>
          <w:color w:val="000000"/>
        </w:rPr>
      </w:pPr>
      <w:r w:rsidRPr="003B2E73">
        <w:rPr>
          <w:rFonts w:ascii="Trebuchet MS" w:eastAsia="Trebuchet MS" w:hAnsi="Trebuchet MS" w:cs="Trebuchet MS"/>
          <w:color w:val="000000"/>
        </w:rPr>
        <w:t>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rsidR="00B51231" w:rsidRPr="003B2E73" w:rsidRDefault="00B51231">
      <w:pPr>
        <w:pBdr>
          <w:top w:val="nil"/>
          <w:left w:val="nil"/>
          <w:bottom w:val="nil"/>
          <w:right w:val="nil"/>
          <w:between w:val="nil"/>
        </w:pBdr>
        <w:spacing w:line="360" w:lineRule="auto"/>
        <w:ind w:left="0" w:hanging="2"/>
        <w:jc w:val="both"/>
        <w:rPr>
          <w:rFonts w:ascii="Trebuchet MS" w:eastAsia="Trebuchet MS" w:hAnsi="Trebuchet MS" w:cs="Trebuchet MS"/>
          <w:color w:val="000000"/>
        </w:rPr>
      </w:pPr>
    </w:p>
    <w:p w:rsidR="00B51231" w:rsidRPr="003B2E73" w:rsidRDefault="003D5D98">
      <w:pPr>
        <w:pBdr>
          <w:top w:val="nil"/>
          <w:left w:val="nil"/>
          <w:bottom w:val="nil"/>
          <w:right w:val="nil"/>
          <w:between w:val="nil"/>
        </w:pBdr>
        <w:tabs>
          <w:tab w:val="left" w:pos="1701"/>
        </w:tabs>
        <w:spacing w:line="360" w:lineRule="auto"/>
        <w:ind w:left="0" w:hanging="2"/>
        <w:jc w:val="center"/>
        <w:rPr>
          <w:rFonts w:ascii="Trebuchet MS" w:hAnsi="Trebuchet MS"/>
          <w:color w:val="000000"/>
        </w:rPr>
      </w:pPr>
      <w:r w:rsidRPr="003B2E73">
        <w:rPr>
          <w:rFonts w:ascii="Trebuchet MS" w:eastAsia="Trebuchet MS" w:hAnsi="Trebuchet MS" w:cs="Trebuchet MS"/>
          <w:b/>
          <w:color w:val="000000"/>
        </w:rPr>
        <w:t>ROZDZIAŁ XXVI</w:t>
      </w:r>
    </w:p>
    <w:p w:rsidR="00B51231" w:rsidRPr="003B2E73" w:rsidRDefault="003D5D98">
      <w:pPr>
        <w:pBdr>
          <w:top w:val="nil"/>
          <w:left w:val="nil"/>
          <w:bottom w:val="nil"/>
          <w:right w:val="nil"/>
          <w:between w:val="nil"/>
        </w:pBdr>
        <w:spacing w:line="360" w:lineRule="auto"/>
        <w:ind w:left="0" w:hanging="2"/>
        <w:jc w:val="center"/>
        <w:rPr>
          <w:rFonts w:ascii="Trebuchet MS" w:hAnsi="Trebuchet MS"/>
          <w:color w:val="000000"/>
        </w:rPr>
      </w:pPr>
      <w:r w:rsidRPr="003B2E73">
        <w:rPr>
          <w:rFonts w:ascii="Trebuchet MS" w:eastAsia="Trebuchet MS" w:hAnsi="Trebuchet MS" w:cs="Trebuchet MS"/>
          <w:b/>
          <w:color w:val="000000"/>
        </w:rPr>
        <w:t>OPIS KRYTERIÓW OCENY OFERT, WRAZ Z PODANIEM WAG TYCH KRYTERIÓW</w:t>
      </w:r>
    </w:p>
    <w:p w:rsidR="00B51231" w:rsidRPr="003B2E73" w:rsidRDefault="003D5D98">
      <w:pPr>
        <w:pBdr>
          <w:top w:val="nil"/>
          <w:left w:val="nil"/>
          <w:bottom w:val="nil"/>
          <w:right w:val="nil"/>
          <w:between w:val="nil"/>
        </w:pBdr>
        <w:spacing w:line="360" w:lineRule="auto"/>
        <w:ind w:left="0" w:hanging="2"/>
        <w:jc w:val="center"/>
        <w:rPr>
          <w:rFonts w:ascii="Trebuchet MS" w:hAnsi="Trebuchet MS"/>
          <w:color w:val="000000"/>
        </w:rPr>
      </w:pPr>
      <w:r w:rsidRPr="003B2E73">
        <w:rPr>
          <w:rFonts w:ascii="Trebuchet MS" w:eastAsia="Trebuchet MS" w:hAnsi="Trebuchet MS" w:cs="Trebuchet MS"/>
          <w:b/>
          <w:color w:val="000000"/>
        </w:rPr>
        <w:t>I SPOSOBU OCENY OFERT</w:t>
      </w:r>
    </w:p>
    <w:p w:rsidR="00B51231" w:rsidRPr="003B2E73" w:rsidRDefault="00B51231">
      <w:pPr>
        <w:pBdr>
          <w:top w:val="nil"/>
          <w:left w:val="nil"/>
          <w:bottom w:val="nil"/>
          <w:right w:val="nil"/>
          <w:between w:val="nil"/>
        </w:pBdr>
        <w:tabs>
          <w:tab w:val="left" w:pos="1701"/>
        </w:tabs>
        <w:spacing w:line="360" w:lineRule="auto"/>
        <w:ind w:left="0" w:hanging="2"/>
        <w:jc w:val="both"/>
        <w:rPr>
          <w:rFonts w:ascii="Trebuchet MS" w:eastAsia="Trebuchet MS" w:hAnsi="Trebuchet MS" w:cs="Trebuchet MS"/>
          <w:b/>
          <w:color w:val="000000"/>
        </w:rPr>
      </w:pPr>
    </w:p>
    <w:p w:rsidR="00B51231" w:rsidRPr="003B2E73" w:rsidRDefault="003D5D98">
      <w:pPr>
        <w:numPr>
          <w:ilvl w:val="0"/>
          <w:numId w:val="18"/>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Przy wyborze oferty najkorzystniejszej, Zamawiający będzie się kierował następującymi kryteriami:</w:t>
      </w:r>
    </w:p>
    <w:p w:rsidR="00B51231" w:rsidRPr="003B2E73" w:rsidRDefault="003D5D98">
      <w:pPr>
        <w:numPr>
          <w:ilvl w:val="1"/>
          <w:numId w:val="17"/>
        </w:numPr>
        <w:pBdr>
          <w:top w:val="nil"/>
          <w:left w:val="nil"/>
          <w:bottom w:val="nil"/>
          <w:right w:val="nil"/>
          <w:between w:val="nil"/>
        </w:pBdr>
        <w:spacing w:line="360" w:lineRule="auto"/>
        <w:ind w:left="0" w:right="28" w:hanging="2"/>
        <w:jc w:val="both"/>
        <w:rPr>
          <w:rFonts w:ascii="Trebuchet MS" w:hAnsi="Trebuchet MS"/>
          <w:color w:val="000000"/>
        </w:rPr>
      </w:pPr>
      <w:r w:rsidRPr="003B2E73">
        <w:rPr>
          <w:rFonts w:ascii="Trebuchet MS" w:eastAsia="Trebuchet MS" w:hAnsi="Trebuchet MS" w:cs="Trebuchet MS"/>
          <w:b/>
          <w:color w:val="000000"/>
        </w:rPr>
        <w:t>cena ofertowa – 100 pkt (waga kryterium wyrażona w punktach)</w:t>
      </w:r>
    </w:p>
    <w:p w:rsidR="00B51231" w:rsidRPr="003B2E73" w:rsidRDefault="00B51231">
      <w:pPr>
        <w:pBdr>
          <w:top w:val="nil"/>
          <w:left w:val="nil"/>
          <w:bottom w:val="nil"/>
          <w:right w:val="nil"/>
          <w:between w:val="nil"/>
        </w:pBdr>
        <w:spacing w:line="360" w:lineRule="auto"/>
        <w:ind w:left="0" w:right="28" w:hanging="2"/>
        <w:jc w:val="both"/>
        <w:rPr>
          <w:rFonts w:ascii="Trebuchet MS" w:eastAsia="Trebuchet MS" w:hAnsi="Trebuchet MS" w:cs="Trebuchet MS"/>
          <w:color w:val="000000"/>
        </w:rPr>
      </w:pPr>
    </w:p>
    <w:p w:rsidR="00B51231" w:rsidRPr="003B2E73" w:rsidRDefault="003D5D98">
      <w:pPr>
        <w:numPr>
          <w:ilvl w:val="0"/>
          <w:numId w:val="18"/>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Każdy z Wykonawców w poszczególnych kryteriach otrzyma odpowiednią liczbę punktów, wyliczoną w następujący sposób:</w:t>
      </w:r>
    </w:p>
    <w:p w:rsidR="00B51231" w:rsidRPr="003B2E73" w:rsidRDefault="003D5D98">
      <w:pPr>
        <w:numPr>
          <w:ilvl w:val="0"/>
          <w:numId w:val="5"/>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b/>
          <w:color w:val="000000"/>
        </w:rPr>
        <w:t xml:space="preserve">cena ofertowa </w:t>
      </w:r>
      <w:r w:rsidRPr="003B2E73">
        <w:rPr>
          <w:rFonts w:ascii="Trebuchet MS" w:eastAsia="Trebuchet MS" w:hAnsi="Trebuchet MS" w:cs="Trebuchet MS"/>
          <w:color w:val="000000"/>
        </w:rPr>
        <w:t>- wg następującego wzoru:</w:t>
      </w:r>
    </w:p>
    <w:p w:rsidR="00B51231" w:rsidRPr="003B2E73" w:rsidRDefault="003D5D98">
      <w:pPr>
        <w:spacing w:line="360" w:lineRule="auto"/>
        <w:ind w:left="0" w:hanging="2"/>
        <w:jc w:val="center"/>
        <w:rPr>
          <w:rFonts w:ascii="Trebuchet MS" w:hAnsi="Trebuchet MS"/>
        </w:rPr>
      </w:pPr>
      <w:r w:rsidRPr="003B2E73">
        <w:rPr>
          <w:rFonts w:ascii="Trebuchet MS" w:eastAsia="Trebuchet MS" w:hAnsi="Trebuchet MS" w:cs="Trebuchet MS"/>
          <w:b/>
          <w:color w:val="000000"/>
        </w:rPr>
        <w:t>Cn</w:t>
      </w:r>
    </w:p>
    <w:p w:rsidR="00B51231" w:rsidRPr="003B2E73" w:rsidRDefault="003D5D98">
      <w:pPr>
        <w:spacing w:line="360" w:lineRule="auto"/>
        <w:ind w:left="0" w:hanging="2"/>
        <w:jc w:val="center"/>
        <w:rPr>
          <w:rFonts w:ascii="Trebuchet MS" w:hAnsi="Trebuchet MS"/>
        </w:rPr>
      </w:pPr>
      <w:r w:rsidRPr="003B2E73">
        <w:rPr>
          <w:rFonts w:ascii="Trebuchet MS" w:eastAsia="Trebuchet MS" w:hAnsi="Trebuchet MS" w:cs="Trebuchet MS"/>
          <w:b/>
          <w:color w:val="000000"/>
        </w:rPr>
        <w:t>I P =   -----   x  Zc</w:t>
      </w:r>
    </w:p>
    <w:p w:rsidR="00B51231" w:rsidRPr="003B2E73" w:rsidRDefault="003D5D98">
      <w:pPr>
        <w:spacing w:line="360" w:lineRule="auto"/>
        <w:ind w:left="0" w:hanging="2"/>
        <w:jc w:val="center"/>
        <w:rPr>
          <w:rFonts w:ascii="Trebuchet MS" w:hAnsi="Trebuchet MS"/>
        </w:rPr>
      </w:pPr>
      <w:r w:rsidRPr="003B2E73">
        <w:rPr>
          <w:rFonts w:ascii="Trebuchet MS" w:eastAsia="Trebuchet MS" w:hAnsi="Trebuchet MS" w:cs="Trebuchet MS"/>
          <w:b/>
          <w:color w:val="000000"/>
        </w:rPr>
        <w:t>Cb</w:t>
      </w:r>
    </w:p>
    <w:p w:rsidR="00B51231" w:rsidRPr="003B2E73" w:rsidRDefault="00B51231">
      <w:pPr>
        <w:pBdr>
          <w:top w:val="nil"/>
          <w:left w:val="nil"/>
          <w:bottom w:val="nil"/>
          <w:right w:val="nil"/>
          <w:between w:val="nil"/>
        </w:pBdr>
        <w:spacing w:line="360" w:lineRule="auto"/>
        <w:ind w:left="0" w:hanging="2"/>
        <w:jc w:val="both"/>
        <w:rPr>
          <w:rFonts w:ascii="Trebuchet MS" w:eastAsia="Trebuchet MS" w:hAnsi="Trebuchet MS" w:cs="Trebuchet MS"/>
          <w:b/>
          <w:color w:val="000000"/>
          <w:u w:val="single"/>
        </w:rPr>
      </w:pPr>
    </w:p>
    <w:p w:rsidR="00B51231" w:rsidRPr="003B2E73" w:rsidRDefault="003D5D98">
      <w:p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u w:val="single"/>
        </w:rPr>
        <w:t>gdzie poszczególne litery oznaczają</w:t>
      </w:r>
      <w:r w:rsidRPr="003B2E73">
        <w:rPr>
          <w:rFonts w:ascii="Trebuchet MS" w:eastAsia="Trebuchet MS" w:hAnsi="Trebuchet MS" w:cs="Trebuchet MS"/>
          <w:color w:val="000000"/>
        </w:rPr>
        <w:t>:</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color w:val="000000"/>
        </w:rPr>
        <w:t>I P – liczba punktów,</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color w:val="000000"/>
        </w:rPr>
        <w:t>Cn – cena  ofertowa najniższa spośród wszystkich rozpatrywanych i nieodrzuconych ofert,</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color w:val="000000"/>
        </w:rPr>
        <w:t>Cb – cena ofertowa oferty badanej (przeliczanej),</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color w:val="000000"/>
        </w:rPr>
        <w:t>Zc – znaczenie (waga) kryterium cena ofertowa wyrażone w punktach – 100 pkt</w:t>
      </w:r>
    </w:p>
    <w:p w:rsidR="00B51231" w:rsidRPr="003B2E73" w:rsidRDefault="00B51231">
      <w:pPr>
        <w:spacing w:line="360" w:lineRule="auto"/>
        <w:ind w:left="0" w:hanging="2"/>
        <w:jc w:val="both"/>
        <w:rPr>
          <w:rFonts w:ascii="Trebuchet MS" w:eastAsia="Trebuchet MS" w:hAnsi="Trebuchet MS" w:cs="Trebuchet MS"/>
          <w:color w:val="000000"/>
        </w:rPr>
      </w:pPr>
    </w:p>
    <w:p w:rsidR="00B51231" w:rsidRPr="003B2E73" w:rsidRDefault="003D5D98">
      <w:pPr>
        <w:numPr>
          <w:ilvl w:val="0"/>
          <w:numId w:val="18"/>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 xml:space="preserve">Jeżeli w postępowaniu o udzielenie zamówienia, w którym jedynym kryterium oceny ofert jest cena, nie można dokonać wyboru najkorzystniejszej oferty ze względu na to, że zostały złożone oferty o takiej samej cenie, Zamawiający wzywa Wykonawców, którzy złożyli te oferty, do złożenia w terminie określonym przez Zamawiającego ofert dodatkowych zawierających nową cenę. </w:t>
      </w:r>
    </w:p>
    <w:p w:rsidR="00B51231" w:rsidRPr="003B2E73" w:rsidRDefault="00B51231">
      <w:pPr>
        <w:spacing w:line="360" w:lineRule="auto"/>
        <w:ind w:left="0" w:hanging="2"/>
        <w:jc w:val="both"/>
        <w:rPr>
          <w:rFonts w:ascii="Trebuchet MS" w:eastAsia="Trebuchet MS" w:hAnsi="Trebuchet MS" w:cs="Trebuchet MS"/>
          <w:b/>
          <w:u w:val="single"/>
        </w:rPr>
      </w:pPr>
    </w:p>
    <w:p w:rsidR="00B51231" w:rsidRPr="003B2E73" w:rsidRDefault="003D5D98">
      <w:pPr>
        <w:shd w:val="clear" w:color="auto" w:fill="FFFFFF"/>
        <w:spacing w:line="360" w:lineRule="auto"/>
        <w:ind w:left="0" w:right="100" w:hanging="2"/>
        <w:jc w:val="both"/>
        <w:rPr>
          <w:rFonts w:ascii="Trebuchet MS" w:hAnsi="Trebuchet MS"/>
        </w:rPr>
      </w:pPr>
      <w:r w:rsidRPr="003B2E73">
        <w:rPr>
          <w:rFonts w:ascii="Trebuchet MS" w:eastAsia="Trebuchet MS" w:hAnsi="Trebuchet MS" w:cs="Trebuchet MS"/>
          <w:b/>
        </w:rPr>
        <w:t>Uwaga:</w:t>
      </w:r>
      <w:r w:rsidRPr="003B2E73">
        <w:rPr>
          <w:rFonts w:ascii="Trebuchet MS" w:eastAsia="Trebuchet MS" w:hAnsi="Trebuchet MS" w:cs="Trebuchet MS"/>
        </w:rPr>
        <w:t xml:space="preserve"> </w:t>
      </w:r>
      <w:r w:rsidR="00080F07" w:rsidRPr="00BB1E57">
        <w:rPr>
          <w:rFonts w:ascii="Trebuchet MS" w:eastAsia="Trebuchet MS" w:hAnsi="Trebuchet MS" w:cs="Trebuchet MS"/>
        </w:rPr>
        <w:t>Jeżeli zostanie złożona oferta, której wybór prowadziłby do powstania u Zamawiającego obowiązku podatkowego zgodnie z ustawą z dnia 11 marca 2004 r. o podatku od towarów i usług dla celów zastosowania kryterium ceny Zamawiający dolicza do przedstawionej w tej ofercie ceny kwotę podatku od towarów i usług, którą miałby obowiązek rozliczyć.</w:t>
      </w:r>
    </w:p>
    <w:p w:rsidR="00B51231" w:rsidRPr="003B2E73" w:rsidRDefault="00B51231">
      <w:pPr>
        <w:shd w:val="clear" w:color="auto" w:fill="FFFFFF"/>
        <w:spacing w:line="360" w:lineRule="auto"/>
        <w:ind w:left="0" w:right="100" w:hanging="2"/>
        <w:jc w:val="both"/>
        <w:rPr>
          <w:rFonts w:ascii="Trebuchet MS" w:eastAsia="Trebuchet MS" w:hAnsi="Trebuchet MS" w:cs="Trebuchet MS"/>
        </w:rPr>
      </w:pPr>
    </w:p>
    <w:p w:rsidR="00B51231" w:rsidRPr="003B2E73" w:rsidRDefault="003D5D98">
      <w:pPr>
        <w:shd w:val="clear" w:color="auto" w:fill="FFFFFF"/>
        <w:spacing w:line="360" w:lineRule="auto"/>
        <w:ind w:left="0" w:right="100" w:hanging="2"/>
        <w:jc w:val="both"/>
        <w:rPr>
          <w:rFonts w:ascii="Trebuchet MS" w:hAnsi="Trebuchet MS"/>
        </w:rPr>
      </w:pPr>
      <w:r w:rsidRPr="003B2E73">
        <w:rPr>
          <w:rFonts w:ascii="Trebuchet MS" w:eastAsia="Trebuchet MS" w:hAnsi="Trebuchet MS" w:cs="Trebuchet MS"/>
          <w:b/>
        </w:rPr>
        <w:t xml:space="preserve">Uwaga: </w:t>
      </w:r>
      <w:r w:rsidRPr="003B2E73">
        <w:rPr>
          <w:rFonts w:ascii="Trebuchet MS" w:eastAsia="Trebuchet MS" w:hAnsi="Trebuchet MS" w:cs="Trebuchet MS"/>
        </w:rPr>
        <w:t>Przy obliczaniu punktów, Zamawiający zastosuje zaokrąglenie do dwóch miejsc po przecinku według zasady, że trzecia cyfra po przecinku od 5 w górę powoduje zaokrąglenie drugiej cyfry po przecinku w górę o 1. Jeżeli trzecia cyfra po przecinku jest mniejsza niż 5, to druga cyfra po przecinku nie ulega zmianie.</w:t>
      </w:r>
    </w:p>
    <w:p w:rsidR="00B51231" w:rsidRPr="003B2E73" w:rsidRDefault="00B51231">
      <w:pPr>
        <w:shd w:val="clear" w:color="auto" w:fill="FFFFFF"/>
        <w:spacing w:line="360" w:lineRule="auto"/>
        <w:ind w:left="0" w:right="100" w:hanging="2"/>
        <w:jc w:val="both"/>
        <w:rPr>
          <w:rFonts w:ascii="Trebuchet MS" w:eastAsia="Trebuchet MS" w:hAnsi="Trebuchet MS" w:cs="Trebuchet MS"/>
        </w:rPr>
      </w:pPr>
    </w:p>
    <w:p w:rsidR="00B51231" w:rsidRPr="003B2E73" w:rsidRDefault="003D5D98">
      <w:pPr>
        <w:shd w:val="clear" w:color="auto" w:fill="FFFFFF"/>
        <w:spacing w:line="360" w:lineRule="auto"/>
        <w:ind w:left="0" w:hanging="2"/>
        <w:jc w:val="both"/>
        <w:rPr>
          <w:rFonts w:ascii="Trebuchet MS" w:hAnsi="Trebuchet MS"/>
        </w:rPr>
      </w:pPr>
      <w:r w:rsidRPr="003B2E73">
        <w:rPr>
          <w:rFonts w:ascii="Trebuchet MS" w:eastAsia="Trebuchet MS" w:hAnsi="Trebuchet MS" w:cs="Trebuchet MS"/>
          <w:b/>
          <w:color w:val="000000"/>
        </w:rPr>
        <w:t xml:space="preserve">Uwaga: </w:t>
      </w:r>
      <w:r w:rsidRPr="003B2E73">
        <w:rPr>
          <w:rFonts w:ascii="Trebuchet MS" w:eastAsia="Trebuchet MS" w:hAnsi="Trebuchet MS" w:cs="Trebuchet MS"/>
          <w:color w:val="000000"/>
        </w:rPr>
        <w:t>Z uwagi na fakt, iż wymagania jakościowe, o których mowa w art. 246 ust. 2 ustawy zostały wskazane w opisie przedmiotu zamów</w:t>
      </w:r>
      <w:r w:rsidR="00080F07">
        <w:rPr>
          <w:rFonts w:ascii="Trebuchet MS" w:eastAsia="Trebuchet MS" w:hAnsi="Trebuchet MS" w:cs="Trebuchet MS"/>
          <w:color w:val="000000"/>
        </w:rPr>
        <w:t>ienia stanowiącym załącznik nr 4</w:t>
      </w:r>
      <w:r w:rsidRPr="003B2E73">
        <w:rPr>
          <w:rFonts w:ascii="Trebuchet MS" w:eastAsia="Trebuchet MS" w:hAnsi="Trebuchet MS" w:cs="Trebuchet MS"/>
          <w:color w:val="000000"/>
        </w:rPr>
        <w:t xml:space="preserve"> do niniejszej SWZ Zamawiający jest uprawniony do zastosowania kryterium ceny jako jedynego kryterium. Dokumenty opisujące przedmiot zamówienia są na tyle precyzyjne, że bez względu na fakt, kto będzie wykonawcą przedmiotu zamówienia jedyną różnicą będą zaoferowane ceny (tzn. przedmiot zamówienia jest zestandaryzowany, niezależnie od tego, który z Wykonawców go wykona).</w:t>
      </w:r>
    </w:p>
    <w:p w:rsidR="00B51231" w:rsidRPr="003B2E73" w:rsidRDefault="00B51231">
      <w:pPr>
        <w:pBdr>
          <w:top w:val="nil"/>
          <w:left w:val="nil"/>
          <w:bottom w:val="nil"/>
          <w:right w:val="nil"/>
          <w:between w:val="nil"/>
        </w:pBdr>
        <w:tabs>
          <w:tab w:val="left" w:pos="1701"/>
        </w:tabs>
        <w:spacing w:line="360" w:lineRule="auto"/>
        <w:ind w:left="0" w:hanging="2"/>
        <w:jc w:val="both"/>
        <w:rPr>
          <w:rFonts w:ascii="Trebuchet MS" w:eastAsia="Trebuchet MS" w:hAnsi="Trebuchet MS" w:cs="Trebuchet MS"/>
          <w:b/>
          <w:color w:val="000000"/>
        </w:rPr>
      </w:pPr>
    </w:p>
    <w:p w:rsidR="00B51231" w:rsidRPr="003B2E73" w:rsidRDefault="003D5D98">
      <w:pPr>
        <w:tabs>
          <w:tab w:val="left" w:pos="567"/>
          <w:tab w:val="left" w:pos="1701"/>
        </w:tabs>
        <w:spacing w:line="360" w:lineRule="auto"/>
        <w:ind w:left="0" w:right="28" w:hanging="2"/>
        <w:jc w:val="center"/>
        <w:rPr>
          <w:rFonts w:ascii="Trebuchet MS" w:hAnsi="Trebuchet MS"/>
        </w:rPr>
      </w:pPr>
      <w:r w:rsidRPr="003B2E73">
        <w:rPr>
          <w:rFonts w:ascii="Trebuchet MS" w:eastAsia="Trebuchet MS" w:hAnsi="Trebuchet MS" w:cs="Trebuchet MS"/>
          <w:b/>
        </w:rPr>
        <w:t>ROZDZIAŁ XXVII</w:t>
      </w:r>
    </w:p>
    <w:p w:rsidR="00B51231" w:rsidRPr="003B2E73" w:rsidRDefault="003D5D98">
      <w:pPr>
        <w:tabs>
          <w:tab w:val="left" w:pos="567"/>
          <w:tab w:val="left" w:pos="1701"/>
        </w:tabs>
        <w:spacing w:line="360" w:lineRule="auto"/>
        <w:ind w:left="0" w:right="28" w:hanging="2"/>
        <w:jc w:val="center"/>
        <w:rPr>
          <w:rFonts w:ascii="Trebuchet MS" w:hAnsi="Trebuchet MS"/>
        </w:rPr>
      </w:pPr>
      <w:r w:rsidRPr="003B2E73">
        <w:rPr>
          <w:rFonts w:ascii="Trebuchet MS" w:eastAsia="Trebuchet MS" w:hAnsi="Trebuchet MS" w:cs="Trebuchet MS"/>
          <w:b/>
        </w:rPr>
        <w:t>INFORMACJE NA TEMAT AUKCJI ELEKTRONICZNEJ</w:t>
      </w:r>
    </w:p>
    <w:p w:rsidR="00B51231" w:rsidRPr="003B2E73" w:rsidRDefault="00B51231">
      <w:pPr>
        <w:spacing w:line="360" w:lineRule="auto"/>
        <w:ind w:left="0" w:right="28" w:hanging="2"/>
        <w:jc w:val="both"/>
        <w:rPr>
          <w:rFonts w:ascii="Trebuchet MS" w:eastAsia="Trebuchet MS" w:hAnsi="Trebuchet MS" w:cs="Trebuchet MS"/>
          <w:b/>
        </w:rPr>
      </w:pPr>
    </w:p>
    <w:p w:rsidR="00B51231" w:rsidRPr="003B2E73" w:rsidRDefault="003D5D98">
      <w:pPr>
        <w:spacing w:line="360" w:lineRule="auto"/>
        <w:ind w:left="0" w:right="28" w:hanging="2"/>
        <w:jc w:val="both"/>
        <w:rPr>
          <w:rFonts w:ascii="Trebuchet MS" w:hAnsi="Trebuchet MS"/>
        </w:rPr>
      </w:pPr>
      <w:r w:rsidRPr="003B2E73">
        <w:rPr>
          <w:rFonts w:ascii="Trebuchet MS" w:eastAsia="Trebuchet MS" w:hAnsi="Trebuchet MS" w:cs="Trebuchet MS"/>
        </w:rPr>
        <w:t>Zamawiający nie przewiduje w niniejszym postępowaniu przeprowadzenia aukcji elektronicznej.</w:t>
      </w:r>
    </w:p>
    <w:p w:rsidR="00B51231" w:rsidRPr="003B2E73" w:rsidRDefault="00B51231">
      <w:pPr>
        <w:shd w:val="clear" w:color="auto" w:fill="FFFFFF"/>
        <w:spacing w:line="360" w:lineRule="auto"/>
        <w:ind w:left="0" w:right="100" w:hanging="2"/>
        <w:jc w:val="both"/>
        <w:rPr>
          <w:rFonts w:ascii="Trebuchet MS" w:eastAsia="Trebuchet MS" w:hAnsi="Trebuchet MS" w:cs="Trebuchet MS"/>
          <w:b/>
        </w:rPr>
      </w:pPr>
    </w:p>
    <w:p w:rsidR="00B51231" w:rsidRPr="003B2E73" w:rsidRDefault="003D5D98">
      <w:pPr>
        <w:pBdr>
          <w:top w:val="nil"/>
          <w:left w:val="nil"/>
          <w:bottom w:val="nil"/>
          <w:right w:val="nil"/>
          <w:between w:val="nil"/>
        </w:pBdr>
        <w:spacing w:line="360" w:lineRule="auto"/>
        <w:ind w:left="0" w:hanging="2"/>
        <w:jc w:val="center"/>
        <w:rPr>
          <w:rFonts w:ascii="Trebuchet MS" w:hAnsi="Trebuchet MS"/>
          <w:color w:val="000000"/>
        </w:rPr>
      </w:pPr>
      <w:r w:rsidRPr="003B2E73">
        <w:rPr>
          <w:rFonts w:ascii="Trebuchet MS" w:eastAsia="Trebuchet MS" w:hAnsi="Trebuchet MS" w:cs="Trebuchet MS"/>
          <w:b/>
          <w:color w:val="000000"/>
        </w:rPr>
        <w:t>ROZDZIAŁ XXVIII</w:t>
      </w:r>
    </w:p>
    <w:p w:rsidR="00B51231" w:rsidRPr="003B2E73" w:rsidRDefault="003D5D98">
      <w:pPr>
        <w:pBdr>
          <w:top w:val="nil"/>
          <w:left w:val="nil"/>
          <w:bottom w:val="nil"/>
          <w:right w:val="nil"/>
          <w:between w:val="nil"/>
        </w:pBdr>
        <w:spacing w:line="360" w:lineRule="auto"/>
        <w:ind w:left="0" w:hanging="2"/>
        <w:jc w:val="center"/>
        <w:rPr>
          <w:rFonts w:ascii="Trebuchet MS" w:hAnsi="Trebuchet MS"/>
          <w:color w:val="000000"/>
        </w:rPr>
      </w:pPr>
      <w:r w:rsidRPr="003B2E73">
        <w:rPr>
          <w:rFonts w:ascii="Trebuchet MS" w:eastAsia="Trebuchet MS" w:hAnsi="Trebuchet MS" w:cs="Trebuchet MS"/>
          <w:b/>
          <w:color w:val="000000"/>
        </w:rPr>
        <w:t xml:space="preserve">INFORMACJE O FORMALNOŚCIACH, JAKIE MUSZĄ ZOSTAĆ DOPEŁNIONE PO WYBORZE OFERTY </w:t>
      </w:r>
    </w:p>
    <w:p w:rsidR="00B51231" w:rsidRPr="003B2E73" w:rsidRDefault="003D5D98">
      <w:pPr>
        <w:pBdr>
          <w:top w:val="nil"/>
          <w:left w:val="nil"/>
          <w:bottom w:val="nil"/>
          <w:right w:val="nil"/>
          <w:between w:val="nil"/>
        </w:pBdr>
        <w:spacing w:line="360" w:lineRule="auto"/>
        <w:ind w:left="0" w:hanging="2"/>
        <w:jc w:val="center"/>
        <w:rPr>
          <w:rFonts w:ascii="Trebuchet MS" w:hAnsi="Trebuchet MS"/>
          <w:color w:val="000000"/>
        </w:rPr>
      </w:pPr>
      <w:r w:rsidRPr="003B2E73">
        <w:rPr>
          <w:rFonts w:ascii="Trebuchet MS" w:eastAsia="Trebuchet MS" w:hAnsi="Trebuchet MS" w:cs="Trebuchet MS"/>
          <w:b/>
          <w:color w:val="000000"/>
        </w:rPr>
        <w:t>W CELU ZAWARCIA UMOWY W SPRAWIE ZAMÓWIENIA PUBLICZNEGO</w:t>
      </w:r>
    </w:p>
    <w:p w:rsidR="00B51231" w:rsidRPr="003B2E73" w:rsidRDefault="00B51231">
      <w:pPr>
        <w:spacing w:line="360" w:lineRule="auto"/>
        <w:ind w:left="0" w:hanging="2"/>
        <w:jc w:val="both"/>
        <w:rPr>
          <w:rFonts w:ascii="Trebuchet MS" w:eastAsia="Trebuchet MS" w:hAnsi="Trebuchet MS" w:cs="Trebuchet MS"/>
          <w:b/>
        </w:rPr>
      </w:pPr>
    </w:p>
    <w:p w:rsidR="00B51231" w:rsidRPr="003B2E73" w:rsidRDefault="003D5D98">
      <w:pPr>
        <w:numPr>
          <w:ilvl w:val="3"/>
          <w:numId w:val="22"/>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Umowa w sprawie zamówienia publicznego może zostać zawarta wyłącznie z Wykonawcą, którego oferta zostanie wybrana jako najkorzystniejsza, po upływie terminów określonych w art. 308 ust. 2 ustawy.</w:t>
      </w:r>
    </w:p>
    <w:p w:rsidR="00B51231" w:rsidRPr="003B2E73" w:rsidRDefault="00B51231">
      <w:pPr>
        <w:pBdr>
          <w:top w:val="nil"/>
          <w:left w:val="nil"/>
          <w:bottom w:val="nil"/>
          <w:right w:val="nil"/>
          <w:between w:val="nil"/>
        </w:pBdr>
        <w:spacing w:line="360" w:lineRule="auto"/>
        <w:ind w:left="0" w:hanging="2"/>
        <w:jc w:val="both"/>
        <w:rPr>
          <w:rFonts w:ascii="Trebuchet MS" w:eastAsia="Trebuchet MS" w:hAnsi="Trebuchet MS" w:cs="Trebuchet MS"/>
          <w:color w:val="000000"/>
        </w:rPr>
      </w:pPr>
    </w:p>
    <w:p w:rsidR="00B51231" w:rsidRPr="003B2E73" w:rsidRDefault="003D5D98">
      <w:pPr>
        <w:numPr>
          <w:ilvl w:val="3"/>
          <w:numId w:val="22"/>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W przypadku wniesienia odwołania, z zastrzeżeniem wyjątków przewidzianych w ustawie, Zamawiający nie może zawrzeć umowy do czasu ogłoszenia przez Krajową Izbę Odwoławczą (zwanej dalej KIO lub Izbą) wyroku lub postanowienia kończącego postępowanie odwoławcze.</w:t>
      </w:r>
    </w:p>
    <w:p w:rsidR="00B51231" w:rsidRPr="003B2E73" w:rsidRDefault="00B51231">
      <w:pPr>
        <w:spacing w:line="360" w:lineRule="auto"/>
        <w:ind w:left="0" w:hanging="2"/>
        <w:rPr>
          <w:rFonts w:ascii="Trebuchet MS" w:eastAsia="Trebuchet MS" w:hAnsi="Trebuchet MS" w:cs="Trebuchet MS"/>
        </w:rPr>
      </w:pPr>
    </w:p>
    <w:p w:rsidR="00B51231" w:rsidRPr="003B2E73" w:rsidRDefault="003D5D98">
      <w:pPr>
        <w:numPr>
          <w:ilvl w:val="3"/>
          <w:numId w:val="22"/>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Po wyborze najkorzystniejszej oferty, w celu zawarcia umowy w sprawie zamówienia publicznego, Wykonawca zobowiązany będzie do:</w:t>
      </w:r>
    </w:p>
    <w:p w:rsidR="00B51231" w:rsidRPr="003B2E73" w:rsidRDefault="00B51231">
      <w:pPr>
        <w:spacing w:line="360" w:lineRule="auto"/>
        <w:ind w:left="0" w:hanging="2"/>
        <w:jc w:val="both"/>
        <w:rPr>
          <w:rFonts w:ascii="Trebuchet MS" w:eastAsia="Trebuchet MS" w:hAnsi="Trebuchet MS" w:cs="Trebuchet MS"/>
        </w:rPr>
      </w:pPr>
    </w:p>
    <w:p w:rsidR="00B51231" w:rsidRPr="003B2E73" w:rsidRDefault="003D5D98" w:rsidP="00FA5938">
      <w:pPr>
        <w:numPr>
          <w:ilvl w:val="0"/>
          <w:numId w:val="14"/>
        </w:numPr>
        <w:pBdr>
          <w:top w:val="nil"/>
          <w:left w:val="nil"/>
          <w:bottom w:val="nil"/>
          <w:right w:val="nil"/>
          <w:between w:val="nil"/>
        </w:pBdr>
        <w:tabs>
          <w:tab w:val="left" w:pos="426"/>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złożenia dokumentu pełnomocnictwa dla osoby zawierającej umowę w imieniu Wykonawcy, o ile upoważnienie do reprezentowania Wykonawcy nie wynika z dokumentów rejestrowych Wykonawcy, jeżeli Zamawiający może je uzyskać za pomocą bezpłatnych i ogólnodostępnych baz danych, lub dokument pełnomocnictwa nie został wcześniej złożony w trakcie postępowania o udzielenie zamówienia,</w:t>
      </w:r>
    </w:p>
    <w:p w:rsidR="00B51231" w:rsidRPr="003B2E73" w:rsidRDefault="003D5D98" w:rsidP="00FA5938">
      <w:pPr>
        <w:numPr>
          <w:ilvl w:val="0"/>
          <w:numId w:val="14"/>
        </w:numPr>
        <w:pBdr>
          <w:top w:val="nil"/>
          <w:left w:val="nil"/>
          <w:bottom w:val="nil"/>
          <w:right w:val="nil"/>
          <w:between w:val="nil"/>
        </w:pBdr>
        <w:tabs>
          <w:tab w:val="left" w:pos="426"/>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w przypadku dokonania wyboru najkorzystniejszej oferty złożonej przez Wykonawców wspólnie ubiegających się o udzielenie zamówienia, złożenia umowy regulującej współpracę tych podmiotów (np. umowa konsorcjum, umowa spółki cywilnej),</w:t>
      </w:r>
    </w:p>
    <w:p w:rsidR="00B51231" w:rsidRPr="003B2E73" w:rsidRDefault="003D5D98">
      <w:pPr>
        <w:numPr>
          <w:ilvl w:val="3"/>
          <w:numId w:val="22"/>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Osobą uprawnioną ze strony Zamawiającego do ustalania s</w:t>
      </w:r>
      <w:r w:rsidR="00D654CF" w:rsidRPr="003B2E73">
        <w:rPr>
          <w:rFonts w:ascii="Trebuchet MS" w:eastAsia="Trebuchet MS" w:hAnsi="Trebuchet MS" w:cs="Trebuchet MS"/>
          <w:color w:val="000000"/>
        </w:rPr>
        <w:t>zczegółów związanych z </w:t>
      </w:r>
      <w:r w:rsidRPr="003B2E73">
        <w:rPr>
          <w:rFonts w:ascii="Trebuchet MS" w:eastAsia="Trebuchet MS" w:hAnsi="Trebuchet MS" w:cs="Trebuchet MS"/>
          <w:color w:val="000000"/>
        </w:rPr>
        <w:t xml:space="preserve">podpisaniem umowy po wyborze najkorzystniejszej oferty będzie </w:t>
      </w:r>
      <w:r w:rsidRPr="003B2E73">
        <w:rPr>
          <w:rFonts w:ascii="Trebuchet MS" w:eastAsia="Trebuchet MS" w:hAnsi="Trebuchet MS" w:cs="Trebuchet MS"/>
          <w:b/>
          <w:color w:val="000000"/>
        </w:rPr>
        <w:t xml:space="preserve">Iwona Nowak, nr </w:t>
      </w:r>
      <w:r w:rsidRPr="003B2E73">
        <w:rPr>
          <w:rFonts w:ascii="Trebuchet MS" w:eastAsia="Trebuchet MS" w:hAnsi="Trebuchet MS" w:cs="Trebuchet MS"/>
          <w:color w:val="000000"/>
        </w:rPr>
        <w:t>telefonu: 32/ 242 34 37</w:t>
      </w:r>
      <w:r w:rsidR="002A753E">
        <w:rPr>
          <w:rFonts w:ascii="Trebuchet MS" w:eastAsia="Trebuchet MS" w:hAnsi="Trebuchet MS" w:cs="Trebuchet MS"/>
          <w:color w:val="000000"/>
        </w:rPr>
        <w:t>.</w:t>
      </w:r>
    </w:p>
    <w:p w:rsidR="00B51231" w:rsidRPr="003B2E73" w:rsidRDefault="00B51231">
      <w:pPr>
        <w:spacing w:line="360" w:lineRule="auto"/>
        <w:ind w:left="0" w:hanging="2"/>
        <w:jc w:val="both"/>
        <w:rPr>
          <w:rFonts w:ascii="Trebuchet MS" w:eastAsia="Trebuchet MS" w:hAnsi="Trebuchet MS" w:cs="Trebuchet MS"/>
        </w:rPr>
      </w:pPr>
    </w:p>
    <w:p w:rsidR="00B51231" w:rsidRPr="003B2E73" w:rsidRDefault="003D5D98">
      <w:pPr>
        <w:pBdr>
          <w:top w:val="nil"/>
          <w:left w:val="nil"/>
          <w:bottom w:val="nil"/>
          <w:right w:val="nil"/>
          <w:between w:val="nil"/>
        </w:pBdr>
        <w:spacing w:line="360" w:lineRule="auto"/>
        <w:ind w:left="0" w:hanging="2"/>
        <w:jc w:val="center"/>
        <w:rPr>
          <w:rFonts w:ascii="Trebuchet MS" w:hAnsi="Trebuchet MS"/>
          <w:color w:val="000000"/>
        </w:rPr>
      </w:pPr>
      <w:r w:rsidRPr="003B2E73">
        <w:rPr>
          <w:rFonts w:ascii="Trebuchet MS" w:eastAsia="Trebuchet MS" w:hAnsi="Trebuchet MS" w:cs="Trebuchet MS"/>
          <w:b/>
          <w:color w:val="000000"/>
        </w:rPr>
        <w:t>ROZDZIAŁ XXIX</w:t>
      </w:r>
    </w:p>
    <w:p w:rsidR="00B51231" w:rsidRPr="003B2E73" w:rsidRDefault="003D5D98">
      <w:pPr>
        <w:pBdr>
          <w:top w:val="nil"/>
          <w:left w:val="nil"/>
          <w:bottom w:val="nil"/>
          <w:right w:val="nil"/>
          <w:between w:val="nil"/>
        </w:pBdr>
        <w:spacing w:line="360" w:lineRule="auto"/>
        <w:ind w:left="0" w:hanging="2"/>
        <w:jc w:val="center"/>
        <w:rPr>
          <w:rFonts w:ascii="Trebuchet MS" w:hAnsi="Trebuchet MS"/>
          <w:color w:val="000000"/>
        </w:rPr>
      </w:pPr>
      <w:r w:rsidRPr="003B2E73">
        <w:rPr>
          <w:rFonts w:ascii="Trebuchet MS" w:eastAsia="Trebuchet MS" w:hAnsi="Trebuchet MS" w:cs="Trebuchet MS"/>
          <w:b/>
          <w:color w:val="000000"/>
        </w:rPr>
        <w:t>INFORMACJE DOTYCZĄCE ZABEZPIECZENIA NALEŻYTEGO WYKONANIA UMOWY</w:t>
      </w:r>
    </w:p>
    <w:p w:rsidR="00B51231" w:rsidRPr="003B2E73" w:rsidRDefault="00B51231">
      <w:pPr>
        <w:spacing w:line="360" w:lineRule="auto"/>
        <w:ind w:left="0" w:hanging="2"/>
        <w:jc w:val="both"/>
        <w:rPr>
          <w:rFonts w:ascii="Trebuchet MS" w:eastAsia="Trebuchet MS" w:hAnsi="Trebuchet MS" w:cs="Trebuchet MS"/>
          <w:b/>
        </w:rPr>
      </w:pPr>
    </w:p>
    <w:p w:rsidR="00B51231" w:rsidRPr="003B2E73" w:rsidRDefault="003D5D98">
      <w:p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Zamawiający nie wymaga wniesienia przez Wykonawcę zabezpieczenia należytego wykonania umowy.</w:t>
      </w:r>
    </w:p>
    <w:p w:rsidR="00B51231" w:rsidRPr="003B2E73" w:rsidRDefault="00B51231">
      <w:pPr>
        <w:pBdr>
          <w:top w:val="nil"/>
          <w:left w:val="nil"/>
          <w:bottom w:val="nil"/>
          <w:right w:val="nil"/>
          <w:between w:val="nil"/>
        </w:pBdr>
        <w:spacing w:line="360" w:lineRule="auto"/>
        <w:ind w:left="0" w:hanging="2"/>
        <w:jc w:val="both"/>
        <w:rPr>
          <w:rFonts w:ascii="Trebuchet MS" w:eastAsia="Trebuchet MS" w:hAnsi="Trebuchet MS" w:cs="Trebuchet MS"/>
          <w:b/>
          <w:color w:val="000000"/>
        </w:rPr>
      </w:pPr>
    </w:p>
    <w:p w:rsidR="00B51231" w:rsidRPr="003B2E73" w:rsidRDefault="003D5D98">
      <w:pPr>
        <w:pBdr>
          <w:top w:val="nil"/>
          <w:left w:val="nil"/>
          <w:bottom w:val="nil"/>
          <w:right w:val="nil"/>
          <w:between w:val="nil"/>
        </w:pBdr>
        <w:spacing w:line="360" w:lineRule="auto"/>
        <w:ind w:left="0" w:hanging="2"/>
        <w:jc w:val="center"/>
        <w:rPr>
          <w:rFonts w:ascii="Trebuchet MS" w:hAnsi="Trebuchet MS"/>
          <w:color w:val="000000"/>
        </w:rPr>
      </w:pPr>
      <w:r w:rsidRPr="003B2E73">
        <w:rPr>
          <w:rFonts w:ascii="Trebuchet MS" w:eastAsia="Trebuchet MS" w:hAnsi="Trebuchet MS" w:cs="Trebuchet MS"/>
          <w:b/>
          <w:color w:val="000000"/>
        </w:rPr>
        <w:t>ROZDZIAŁ XXX</w:t>
      </w:r>
    </w:p>
    <w:p w:rsidR="00B51231" w:rsidRPr="003B2E73" w:rsidRDefault="003D5D98">
      <w:pPr>
        <w:pBdr>
          <w:top w:val="nil"/>
          <w:left w:val="nil"/>
          <w:bottom w:val="nil"/>
          <w:right w:val="nil"/>
          <w:between w:val="nil"/>
        </w:pBdr>
        <w:spacing w:line="360" w:lineRule="auto"/>
        <w:ind w:left="0" w:hanging="2"/>
        <w:jc w:val="center"/>
        <w:rPr>
          <w:rFonts w:ascii="Trebuchet MS" w:hAnsi="Trebuchet MS"/>
          <w:color w:val="000000"/>
        </w:rPr>
      </w:pPr>
      <w:r w:rsidRPr="003B2E73">
        <w:rPr>
          <w:rFonts w:ascii="Trebuchet MS" w:eastAsia="Trebuchet MS" w:hAnsi="Trebuchet MS" w:cs="Trebuchet MS"/>
          <w:b/>
          <w:color w:val="000000"/>
        </w:rPr>
        <w:t>POUCZENIE O ŚRODKACH OCHRONY PRAWNEJ PRZYSŁUGUJĄCYCH WYKONAWCY</w:t>
      </w:r>
    </w:p>
    <w:p w:rsidR="00B51231" w:rsidRPr="003B2E73" w:rsidRDefault="00B51231">
      <w:pPr>
        <w:spacing w:line="360" w:lineRule="auto"/>
        <w:ind w:left="0" w:right="28" w:hanging="2"/>
        <w:jc w:val="both"/>
        <w:rPr>
          <w:rFonts w:ascii="Trebuchet MS" w:eastAsia="Trebuchet MS" w:hAnsi="Trebuchet MS" w:cs="Trebuchet MS"/>
          <w:b/>
        </w:rPr>
      </w:pPr>
    </w:p>
    <w:p w:rsidR="00B51231" w:rsidRPr="003B2E73" w:rsidRDefault="003D5D98" w:rsidP="00FA5938">
      <w:pPr>
        <w:numPr>
          <w:ilvl w:val="0"/>
          <w:numId w:val="3"/>
        </w:numPr>
        <w:tabs>
          <w:tab w:val="left" w:pos="709"/>
        </w:tabs>
        <w:spacing w:line="360" w:lineRule="auto"/>
        <w:ind w:left="0" w:right="28" w:hanging="2"/>
        <w:jc w:val="both"/>
        <w:rPr>
          <w:rFonts w:ascii="Trebuchet MS" w:hAnsi="Trebuchet MS"/>
        </w:rPr>
      </w:pPr>
      <w:r w:rsidRPr="003B2E73">
        <w:rPr>
          <w:rFonts w:ascii="Trebuchet MS" w:eastAsia="Trebuchet MS" w:hAnsi="Trebuchet MS" w:cs="Trebuchet MS"/>
        </w:rPr>
        <w:t xml:space="preserve">Zasady, terminy oraz sposób korzystania ze środków ochrony prawnej szczegółowo regulują przepisy </w:t>
      </w:r>
      <w:r w:rsidRPr="003B2E73">
        <w:rPr>
          <w:rFonts w:ascii="Trebuchet MS" w:eastAsia="Trebuchet MS" w:hAnsi="Trebuchet MS" w:cs="Trebuchet MS"/>
          <w:b/>
        </w:rPr>
        <w:t>działu IX ustawy</w:t>
      </w:r>
      <w:r w:rsidRPr="003B2E73">
        <w:rPr>
          <w:rFonts w:ascii="Trebuchet MS" w:eastAsia="Trebuchet MS" w:hAnsi="Trebuchet MS" w:cs="Trebuchet MS"/>
        </w:rPr>
        <w:t xml:space="preserve"> – Środki ochrony prawnej (</w:t>
      </w:r>
      <w:r w:rsidRPr="003B2E73">
        <w:rPr>
          <w:rFonts w:ascii="Trebuchet MS" w:eastAsia="Trebuchet MS" w:hAnsi="Trebuchet MS" w:cs="Trebuchet MS"/>
          <w:b/>
        </w:rPr>
        <w:t>art. 505 – 590 ustawy</w:t>
      </w:r>
      <w:r w:rsidRPr="003B2E73">
        <w:rPr>
          <w:rFonts w:ascii="Trebuchet MS" w:eastAsia="Trebuchet MS" w:hAnsi="Trebuchet MS" w:cs="Trebuchet MS"/>
        </w:rPr>
        <w:t>)</w:t>
      </w:r>
      <w:r w:rsidRPr="003B2E73">
        <w:rPr>
          <w:rFonts w:ascii="Trebuchet MS" w:eastAsia="Trebuchet MS" w:hAnsi="Trebuchet MS" w:cs="Trebuchet MS"/>
          <w:b/>
        </w:rPr>
        <w:t>.</w:t>
      </w:r>
    </w:p>
    <w:p w:rsidR="00B51231" w:rsidRPr="003B2E73" w:rsidRDefault="00B51231">
      <w:pPr>
        <w:spacing w:line="360" w:lineRule="auto"/>
        <w:ind w:left="0" w:right="28" w:hanging="2"/>
        <w:jc w:val="both"/>
        <w:rPr>
          <w:rFonts w:ascii="Trebuchet MS" w:eastAsia="Trebuchet MS" w:hAnsi="Trebuchet MS" w:cs="Trebuchet MS"/>
          <w:b/>
          <w:u w:val="single"/>
        </w:rPr>
      </w:pPr>
    </w:p>
    <w:p w:rsidR="00B51231" w:rsidRPr="003B2E73" w:rsidRDefault="003D5D98" w:rsidP="00FA5938">
      <w:pPr>
        <w:numPr>
          <w:ilvl w:val="0"/>
          <w:numId w:val="3"/>
        </w:numPr>
        <w:tabs>
          <w:tab w:val="left" w:pos="709"/>
        </w:tabs>
        <w:spacing w:line="360" w:lineRule="auto"/>
        <w:ind w:left="0" w:right="28" w:hanging="2"/>
        <w:jc w:val="both"/>
        <w:rPr>
          <w:rFonts w:ascii="Trebuchet MS" w:hAnsi="Trebuchet MS"/>
        </w:rPr>
      </w:pPr>
      <w:r w:rsidRPr="003B2E73">
        <w:rPr>
          <w:rFonts w:ascii="Trebuchet MS" w:eastAsia="Trebuchet MS" w:hAnsi="Trebuchet MS" w:cs="Trebuchet MS"/>
        </w:rPr>
        <w:t>Środki ochrony prawnej przysługują Wykonawcy oraz innemu podmiotowi, jeżeli ma lub miał interes w uzyskaniu zamówienia oraz poniósł lub może ponieść szkodę w wyniku naruszenia przez zamawiającego przepisów ustawy.</w:t>
      </w:r>
    </w:p>
    <w:p w:rsidR="00B51231" w:rsidRPr="003B2E73" w:rsidRDefault="00B51231">
      <w:pPr>
        <w:tabs>
          <w:tab w:val="left" w:pos="900"/>
        </w:tabs>
        <w:spacing w:line="360" w:lineRule="auto"/>
        <w:ind w:left="0" w:right="28" w:hanging="2"/>
        <w:jc w:val="both"/>
        <w:rPr>
          <w:rFonts w:ascii="Trebuchet MS" w:eastAsia="Trebuchet MS" w:hAnsi="Trebuchet MS" w:cs="Trebuchet MS"/>
        </w:rPr>
      </w:pPr>
    </w:p>
    <w:p w:rsidR="00B51231" w:rsidRPr="003B2E73" w:rsidRDefault="003D5D98" w:rsidP="00FA5938">
      <w:pPr>
        <w:numPr>
          <w:ilvl w:val="0"/>
          <w:numId w:val="3"/>
        </w:numPr>
        <w:tabs>
          <w:tab w:val="left" w:pos="709"/>
        </w:tabs>
        <w:spacing w:line="360" w:lineRule="auto"/>
        <w:ind w:left="0" w:right="28" w:hanging="2"/>
        <w:jc w:val="both"/>
        <w:rPr>
          <w:rFonts w:ascii="Trebuchet MS" w:hAnsi="Trebuchet MS"/>
        </w:rPr>
      </w:pPr>
      <w:r w:rsidRPr="003B2E73">
        <w:rPr>
          <w:rFonts w:ascii="Trebuchet MS" w:eastAsia="Trebuchet MS" w:hAnsi="Trebuchet MS" w:cs="Trebuchet MS"/>
        </w:rPr>
        <w:t>Środki ochrony prawnej wobec ogłoszenia wszczynającego postępowanie o udzielenie zamówienia oraz dokumentów zamówienia przysługują również or</w:t>
      </w:r>
      <w:r w:rsidR="00FA5938">
        <w:rPr>
          <w:rFonts w:ascii="Trebuchet MS" w:eastAsia="Trebuchet MS" w:hAnsi="Trebuchet MS" w:cs="Trebuchet MS"/>
        </w:rPr>
        <w:t>ganizacjom wpisanym na listę, o </w:t>
      </w:r>
      <w:r w:rsidRPr="003B2E73">
        <w:rPr>
          <w:rFonts w:ascii="Trebuchet MS" w:eastAsia="Trebuchet MS" w:hAnsi="Trebuchet MS" w:cs="Trebuchet MS"/>
        </w:rPr>
        <w:t>której mowa w art. 469 pkt 15, oraz Rzecznikowi Małych i Średnich Przedsiębiorców.</w:t>
      </w:r>
    </w:p>
    <w:p w:rsidR="00B51231" w:rsidRPr="003B2E73" w:rsidRDefault="00B51231">
      <w:pPr>
        <w:tabs>
          <w:tab w:val="left" w:pos="720"/>
        </w:tabs>
        <w:spacing w:line="360" w:lineRule="auto"/>
        <w:ind w:left="0" w:right="28" w:hanging="2"/>
        <w:jc w:val="both"/>
        <w:rPr>
          <w:rFonts w:ascii="Trebuchet MS" w:eastAsia="Trebuchet MS" w:hAnsi="Trebuchet MS" w:cs="Trebuchet MS"/>
        </w:rPr>
      </w:pPr>
    </w:p>
    <w:p w:rsidR="00B51231" w:rsidRPr="003B2E73" w:rsidRDefault="003D5D98" w:rsidP="00FA5938">
      <w:pPr>
        <w:numPr>
          <w:ilvl w:val="0"/>
          <w:numId w:val="3"/>
        </w:numPr>
        <w:tabs>
          <w:tab w:val="left" w:pos="709"/>
        </w:tabs>
        <w:spacing w:line="360" w:lineRule="auto"/>
        <w:ind w:left="0" w:right="28" w:hanging="2"/>
        <w:jc w:val="both"/>
        <w:rPr>
          <w:rFonts w:ascii="Trebuchet MS" w:hAnsi="Trebuchet MS"/>
        </w:rPr>
      </w:pPr>
      <w:r w:rsidRPr="003B2E73">
        <w:rPr>
          <w:rFonts w:ascii="Trebuchet MS" w:eastAsia="Trebuchet MS" w:hAnsi="Trebuchet MS" w:cs="Trebuchet MS"/>
        </w:rPr>
        <w:t>Odwołanie przysługuje na:</w:t>
      </w:r>
    </w:p>
    <w:p w:rsidR="00B51231" w:rsidRPr="003B2E73" w:rsidRDefault="00B51231">
      <w:pPr>
        <w:tabs>
          <w:tab w:val="left" w:pos="900"/>
        </w:tabs>
        <w:spacing w:line="360" w:lineRule="auto"/>
        <w:ind w:left="0" w:right="28" w:hanging="2"/>
        <w:jc w:val="both"/>
        <w:rPr>
          <w:rFonts w:ascii="Trebuchet MS" w:eastAsia="Trebuchet MS" w:hAnsi="Trebuchet MS" w:cs="Trebuchet MS"/>
        </w:rPr>
      </w:pPr>
    </w:p>
    <w:p w:rsidR="00B51231" w:rsidRPr="003B2E73" w:rsidRDefault="003D5D98" w:rsidP="00FA5938">
      <w:pPr>
        <w:tabs>
          <w:tab w:val="left" w:pos="426"/>
        </w:tabs>
        <w:spacing w:line="360" w:lineRule="auto"/>
        <w:ind w:left="0" w:hanging="2"/>
        <w:jc w:val="both"/>
        <w:rPr>
          <w:rFonts w:ascii="Trebuchet MS" w:hAnsi="Trebuchet MS"/>
        </w:rPr>
      </w:pPr>
      <w:r w:rsidRPr="003B2E73">
        <w:rPr>
          <w:rFonts w:ascii="Trebuchet MS" w:eastAsia="Trebuchet MS" w:hAnsi="Trebuchet MS" w:cs="Trebuchet MS"/>
        </w:rPr>
        <w:t xml:space="preserve">1) </w:t>
      </w:r>
      <w:r w:rsidRPr="003B2E73">
        <w:rPr>
          <w:rFonts w:ascii="Trebuchet MS" w:eastAsia="Trebuchet MS" w:hAnsi="Trebuchet MS" w:cs="Trebuchet MS"/>
        </w:rPr>
        <w:tab/>
        <w:t>niezgodną z przepisami ustawy czynność zamawiaj</w:t>
      </w:r>
      <w:r w:rsidR="00FA5938">
        <w:rPr>
          <w:rFonts w:ascii="Trebuchet MS" w:eastAsia="Trebuchet MS" w:hAnsi="Trebuchet MS" w:cs="Trebuchet MS"/>
        </w:rPr>
        <w:t>ącego, podjętą w postępowaniu o </w:t>
      </w:r>
      <w:r w:rsidRPr="003B2E73">
        <w:rPr>
          <w:rFonts w:ascii="Trebuchet MS" w:eastAsia="Trebuchet MS" w:hAnsi="Trebuchet MS" w:cs="Trebuchet MS"/>
        </w:rPr>
        <w:t>udzielenie zamówienia, o zawarcie umowy ramowej, dynamicznym systemie zakupów, systemie kwalifikowania wykonawców lub konkursie, w tym na projektowane postanowienie umowy;</w:t>
      </w:r>
    </w:p>
    <w:p w:rsidR="00B51231" w:rsidRPr="003B2E73" w:rsidRDefault="003D5D98" w:rsidP="00FA5938">
      <w:pPr>
        <w:tabs>
          <w:tab w:val="left" w:pos="426"/>
        </w:tabs>
        <w:spacing w:line="360" w:lineRule="auto"/>
        <w:ind w:left="0" w:hanging="2"/>
        <w:jc w:val="both"/>
        <w:rPr>
          <w:rFonts w:ascii="Trebuchet MS" w:hAnsi="Trebuchet MS"/>
        </w:rPr>
      </w:pPr>
      <w:r w:rsidRPr="003B2E73">
        <w:rPr>
          <w:rFonts w:ascii="Trebuchet MS" w:eastAsia="Trebuchet MS" w:hAnsi="Trebuchet MS" w:cs="Trebuchet MS"/>
        </w:rPr>
        <w:t xml:space="preserve">2) </w:t>
      </w:r>
      <w:r w:rsidRPr="003B2E73">
        <w:rPr>
          <w:rFonts w:ascii="Trebuchet MS" w:eastAsia="Trebuchet MS" w:hAnsi="Trebuchet MS" w:cs="Trebuchet MS"/>
        </w:rPr>
        <w:tab/>
        <w:t>zaniechanie czynności w postępowaniu o udzielenie zamówienia, o zawarcie umowy ramowej, dynamicznym systemie zakupów, systemie kwalifikowania wykonawców lub konkursie, do której zamawiający był obowiązany na podstawie ustawy;</w:t>
      </w:r>
    </w:p>
    <w:p w:rsidR="00B51231" w:rsidRPr="003B2E73" w:rsidRDefault="003D5D98" w:rsidP="00FA5938">
      <w:pPr>
        <w:tabs>
          <w:tab w:val="left" w:pos="426"/>
        </w:tabs>
        <w:spacing w:line="360" w:lineRule="auto"/>
        <w:ind w:left="0" w:hanging="2"/>
        <w:jc w:val="both"/>
        <w:rPr>
          <w:rFonts w:ascii="Trebuchet MS" w:hAnsi="Trebuchet MS"/>
        </w:rPr>
      </w:pPr>
      <w:r w:rsidRPr="003B2E73">
        <w:rPr>
          <w:rFonts w:ascii="Trebuchet MS" w:eastAsia="Trebuchet MS" w:hAnsi="Trebuchet MS" w:cs="Trebuchet MS"/>
        </w:rPr>
        <w:t xml:space="preserve">3) </w:t>
      </w:r>
      <w:r w:rsidRPr="003B2E73">
        <w:rPr>
          <w:rFonts w:ascii="Trebuchet MS" w:eastAsia="Trebuchet MS" w:hAnsi="Trebuchet MS" w:cs="Trebuchet MS"/>
        </w:rPr>
        <w:tab/>
        <w:t>zaniechanie przeprowadzenia postępowania o udzielenie zamówienia lub zorganizowania konkursu na podstawie ustawy, mimo że zamawiający był do tego obowiązany.</w:t>
      </w:r>
    </w:p>
    <w:p w:rsidR="00B51231" w:rsidRPr="003B2E73" w:rsidRDefault="00B51231">
      <w:pPr>
        <w:tabs>
          <w:tab w:val="left" w:pos="900"/>
        </w:tabs>
        <w:spacing w:line="360" w:lineRule="auto"/>
        <w:ind w:left="0" w:right="28" w:hanging="2"/>
        <w:jc w:val="both"/>
        <w:rPr>
          <w:rFonts w:ascii="Trebuchet MS" w:eastAsia="Trebuchet MS" w:hAnsi="Trebuchet MS" w:cs="Trebuchet MS"/>
        </w:rPr>
      </w:pPr>
    </w:p>
    <w:p w:rsidR="00B51231" w:rsidRPr="003B2E73" w:rsidRDefault="003D5D98" w:rsidP="00FA5938">
      <w:pPr>
        <w:numPr>
          <w:ilvl w:val="0"/>
          <w:numId w:val="3"/>
        </w:numPr>
        <w:tabs>
          <w:tab w:val="left" w:pos="709"/>
        </w:tabs>
        <w:spacing w:line="360" w:lineRule="auto"/>
        <w:ind w:left="0" w:right="28" w:hanging="2"/>
        <w:jc w:val="both"/>
        <w:rPr>
          <w:rFonts w:ascii="Trebuchet MS" w:hAnsi="Trebuchet MS"/>
        </w:rPr>
      </w:pPr>
      <w:r w:rsidRPr="003B2E73">
        <w:rPr>
          <w:rFonts w:ascii="Trebuchet MS" w:eastAsia="Trebuchet MS" w:hAnsi="Trebuchet MS" w:cs="Trebuchet MS"/>
        </w:rPr>
        <w:t>Odwołanie wnosi się do Prezesa Izby.</w:t>
      </w:r>
    </w:p>
    <w:p w:rsidR="00B51231" w:rsidRPr="003B2E73" w:rsidRDefault="00B51231">
      <w:pPr>
        <w:tabs>
          <w:tab w:val="left" w:pos="900"/>
        </w:tabs>
        <w:spacing w:line="360" w:lineRule="auto"/>
        <w:ind w:left="0" w:right="28" w:hanging="2"/>
        <w:jc w:val="both"/>
        <w:rPr>
          <w:rFonts w:ascii="Trebuchet MS" w:eastAsia="Trebuchet MS" w:hAnsi="Trebuchet MS" w:cs="Trebuchet MS"/>
        </w:rPr>
      </w:pPr>
    </w:p>
    <w:p w:rsidR="00B51231" w:rsidRPr="003B2E73" w:rsidRDefault="003D5D98" w:rsidP="00FA5938">
      <w:pPr>
        <w:numPr>
          <w:ilvl w:val="0"/>
          <w:numId w:val="3"/>
        </w:numPr>
        <w:tabs>
          <w:tab w:val="left" w:pos="709"/>
        </w:tabs>
        <w:spacing w:line="360" w:lineRule="auto"/>
        <w:ind w:left="0" w:right="28" w:hanging="2"/>
        <w:jc w:val="both"/>
        <w:rPr>
          <w:rFonts w:ascii="Trebuchet MS" w:hAnsi="Trebuchet MS"/>
        </w:rPr>
      </w:pPr>
      <w:r w:rsidRPr="003B2E73">
        <w:rPr>
          <w:rFonts w:ascii="Trebuchet MS" w:eastAsia="Trebuchet MS" w:hAnsi="Trebuchet MS" w:cs="Trebuchet MS"/>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rsidR="00B51231" w:rsidRPr="003B2E73" w:rsidRDefault="003D5D98" w:rsidP="00FA5938">
      <w:pPr>
        <w:numPr>
          <w:ilvl w:val="0"/>
          <w:numId w:val="3"/>
        </w:numPr>
        <w:tabs>
          <w:tab w:val="left" w:pos="709"/>
        </w:tabs>
        <w:spacing w:line="360" w:lineRule="auto"/>
        <w:ind w:left="0" w:right="28" w:hanging="2"/>
        <w:jc w:val="both"/>
        <w:rPr>
          <w:rFonts w:ascii="Trebuchet MS" w:hAnsi="Trebuchet MS"/>
        </w:rPr>
      </w:pPr>
      <w:r w:rsidRPr="003B2E73">
        <w:rPr>
          <w:rFonts w:ascii="Trebuchet MS" w:eastAsia="Trebuchet MS" w:hAnsi="Trebuchet MS" w:cs="Trebuchet MS"/>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B51231" w:rsidRPr="003B2E73" w:rsidRDefault="00B51231">
      <w:pPr>
        <w:spacing w:line="360" w:lineRule="auto"/>
        <w:ind w:left="0" w:hanging="2"/>
        <w:rPr>
          <w:rFonts w:ascii="Trebuchet MS" w:eastAsia="Trebuchet MS" w:hAnsi="Trebuchet MS" w:cs="Trebuchet MS"/>
        </w:rPr>
      </w:pPr>
    </w:p>
    <w:p w:rsidR="00B51231" w:rsidRPr="003B2E73" w:rsidRDefault="003D5D98" w:rsidP="00FA5938">
      <w:pPr>
        <w:numPr>
          <w:ilvl w:val="0"/>
          <w:numId w:val="3"/>
        </w:numPr>
        <w:tabs>
          <w:tab w:val="left" w:pos="709"/>
        </w:tabs>
        <w:spacing w:line="360" w:lineRule="auto"/>
        <w:ind w:left="0" w:right="28" w:hanging="2"/>
        <w:jc w:val="both"/>
        <w:rPr>
          <w:rFonts w:ascii="Trebuchet MS" w:hAnsi="Trebuchet MS"/>
        </w:rPr>
      </w:pPr>
      <w:r w:rsidRPr="003B2E73">
        <w:rPr>
          <w:rFonts w:ascii="Trebuchet MS" w:eastAsia="Trebuchet MS" w:hAnsi="Trebuchet MS" w:cs="Trebuchet MS"/>
        </w:rPr>
        <w:t>Zgodnie z art. 515 ustawy, odwołanie wnosi się:</w:t>
      </w:r>
    </w:p>
    <w:p w:rsidR="00B51231" w:rsidRPr="003B2E73" w:rsidRDefault="00B51231">
      <w:pPr>
        <w:spacing w:line="360" w:lineRule="auto"/>
        <w:ind w:left="0" w:hanging="2"/>
        <w:rPr>
          <w:rFonts w:ascii="Trebuchet MS" w:eastAsia="Trebuchet MS" w:hAnsi="Trebuchet MS" w:cs="Trebuchet MS"/>
        </w:rPr>
      </w:pP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w:t>
      </w:r>
      <w:r w:rsidRPr="00FA5938">
        <w:rPr>
          <w:rFonts w:eastAsia="Trebuchet MS"/>
        </w:rPr>
        <w:t>1</w:t>
      </w:r>
      <w:r w:rsidRPr="003B2E73">
        <w:rPr>
          <w:rFonts w:ascii="Trebuchet MS" w:eastAsia="Trebuchet MS" w:hAnsi="Trebuchet MS" w:cs="Trebuchet MS"/>
        </w:rPr>
        <w:t>. Odwołanie wnosi się:</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1) w przypadku zamówień, których wartość jest równa albo przekracza progi unijne, w terminie:</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a) 10 dni od dnia przekazania informacji o czynności zamawiającego stanowiącej podstawę jego wniesienia, jeżeli informacja została przekazana przy użyciu środków komunikacji elektronicznej,</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b) 15 dni od dnia przekazania informacji o czynności zamawiającego stanowiącej podstawę jego wniesienia, jeżeli informacja została przekazana w sposób inny niż określony w lit. a;</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2) w przypadku zamówień, których wartość jest mniejsza niż progi unijne, w terminie:</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a) 5 dni od dnia przekazania informacji o czynności zamawiającego stanowiącej podstawę jego wniesienia, jeżeli informacja została przekazana przy użyciu środków komunikacji elektronicznej,</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b) 10 dni od dnia przekazania informacji o czynności zamawiającego stanowiącej podstawę jego wniesienia, jeżeli informacja została przekazana w sposób inny niż określony w lit. a.</w:t>
      </w:r>
    </w:p>
    <w:p w:rsidR="00B51231" w:rsidRPr="003B2E73" w:rsidRDefault="003D5D98">
      <w:pPr>
        <w:spacing w:line="360" w:lineRule="auto"/>
        <w:ind w:left="0" w:hanging="2"/>
        <w:jc w:val="both"/>
        <w:rPr>
          <w:rFonts w:ascii="Trebuchet MS" w:hAnsi="Trebuchet MS"/>
        </w:rPr>
      </w:pPr>
      <w:r w:rsidRPr="00FA5938">
        <w:rPr>
          <w:rFonts w:eastAsia="Trebuchet MS"/>
        </w:rPr>
        <w:t>2.</w:t>
      </w:r>
      <w:r w:rsidRPr="003B2E73">
        <w:rPr>
          <w:rFonts w:ascii="Trebuchet MS" w:eastAsia="Trebuchet MS" w:hAnsi="Trebuchet MS" w:cs="Trebuchet MS"/>
        </w:rPr>
        <w:t xml:space="preserve"> Odwołanie wobec treści ogłoszenia wszczynającego postępowanie o udzielenie zamówienia lub konkurs lub wobec treści dokumentów zamówienia wnosi się w terminie:</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1) 10 dni od dnia publikacji ogłoszenia w Dzienniku Urzędowym Unii Europejskiej lub zamieszczenia dokumentów zamówienia na stronie internetowej, w przypadku zamówień, których wartość jest równa albo przekracza progi unijne;</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2) 5 dni od dnia zamieszczenia ogłoszenia w Biuletynie Zamówień Publicznych lub dokumentów zamówienia na stronie internetowej, w przypadku zamówień, których wartość jest mniejsza niż progi unijne.</w:t>
      </w:r>
    </w:p>
    <w:p w:rsidR="00B51231" w:rsidRPr="003B2E73" w:rsidRDefault="003D5D98">
      <w:pPr>
        <w:spacing w:line="360" w:lineRule="auto"/>
        <w:ind w:left="0" w:hanging="2"/>
        <w:jc w:val="both"/>
        <w:rPr>
          <w:rFonts w:ascii="Trebuchet MS" w:hAnsi="Trebuchet MS"/>
        </w:rPr>
      </w:pPr>
      <w:r w:rsidRPr="00FA5938">
        <w:rPr>
          <w:rFonts w:eastAsia="Trebuchet MS"/>
        </w:rPr>
        <w:t>3.</w:t>
      </w:r>
      <w:r w:rsidRPr="003B2E73">
        <w:rPr>
          <w:rFonts w:ascii="Trebuchet MS" w:eastAsia="Trebuchet MS" w:hAnsi="Trebuchet MS" w:cs="Trebuchet MS"/>
        </w:rPr>
        <w:t xml:space="preserve"> Odwołanie w przypadkach innych niż określone w ust. 1 i 2 wnosi się w terminie:</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1) 10 dni od dnia, w którym powzięto lub przy zachowaniu należytej staranności można było powziąć wiadomość o okolicznościach stanowiących podstawę jego wniesienia, w przypadku zamówień, których wartość jest równa albo przekracza progi unijne;</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2) 5 dni od dnia, w którym powzięto lub przy zachowaniu należytej staranności można było powziąć wiadomość o okolicznościach stanowiących podstawę jego wniesienia, w przypadku zamówień, których wartość jest mniejsza niż progi unijne.</w:t>
      </w:r>
    </w:p>
    <w:p w:rsidR="00B51231" w:rsidRPr="003B2E73" w:rsidRDefault="003D5D98">
      <w:pPr>
        <w:spacing w:line="360" w:lineRule="auto"/>
        <w:ind w:left="0" w:hanging="2"/>
        <w:jc w:val="both"/>
        <w:rPr>
          <w:rFonts w:ascii="Trebuchet MS" w:hAnsi="Trebuchet MS"/>
        </w:rPr>
      </w:pPr>
      <w:r w:rsidRPr="00FA5938">
        <w:rPr>
          <w:rFonts w:eastAsia="Trebuchet MS"/>
        </w:rPr>
        <w:t>4.</w:t>
      </w:r>
      <w:r w:rsidRPr="003B2E73">
        <w:rPr>
          <w:rFonts w:ascii="Trebuchet MS" w:eastAsia="Trebuchet MS" w:hAnsi="Trebuchet MS" w:cs="Trebuchet MS"/>
        </w:rPr>
        <w:t xml:space="preserve"> 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1) 15 dni od dnia zamieszczenia w Biuletynie Zamówień Publicznych ogłoszenia o wyniku postępowania albo 30 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2) 6 miesięcy od dnia zawarcia umowy, jeżeli zamawiający:</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a) nie opublikował w Dzienniku Urzędowym Unii Europejskiej ogłoszenia o udzieleniu zamówienia albo</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b) opublikował w Dzienniku Urzędowym Unii Europejskiej ogłoszenie o udzieleniu zamówienia, które nie zawiera uzasadnienia udzielenia zamówienia w trybie negocjacji bez ogłoszenia albo zamówienia z wolnej ręki;</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3) miesiąca od dnia zawarcia umowy, jeżeli zamawiający:</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a) nie zamieścił w Biuletynie Zamówień Publicznych ogłoszenia o wyniku postępowania albo</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b) zamieścił w Biuletynie Zamówień Publicznych ogłoszenie o wyniku postępowania, które nie zawiera uzasadnienia udzielenia zamówienia w trybie negocjacji bez ogłoszenia albo zamówienia z wolnej ręki.”</w:t>
      </w:r>
    </w:p>
    <w:p w:rsidR="00B51231" w:rsidRPr="003B2E73" w:rsidRDefault="00B51231">
      <w:pPr>
        <w:spacing w:line="360" w:lineRule="auto"/>
        <w:ind w:left="0" w:hanging="2"/>
        <w:rPr>
          <w:rFonts w:ascii="Trebuchet MS" w:eastAsia="Trebuchet MS" w:hAnsi="Trebuchet MS" w:cs="Trebuchet MS"/>
        </w:rPr>
      </w:pPr>
    </w:p>
    <w:p w:rsidR="00B51231" w:rsidRPr="003B2E73" w:rsidRDefault="003D5D98" w:rsidP="00FA5938">
      <w:pPr>
        <w:numPr>
          <w:ilvl w:val="0"/>
          <w:numId w:val="3"/>
        </w:numPr>
        <w:tabs>
          <w:tab w:val="left" w:pos="709"/>
        </w:tabs>
        <w:spacing w:line="360" w:lineRule="auto"/>
        <w:ind w:left="0" w:right="28" w:hanging="2"/>
        <w:jc w:val="both"/>
        <w:rPr>
          <w:rFonts w:ascii="Trebuchet MS" w:hAnsi="Trebuchet MS"/>
        </w:rPr>
      </w:pPr>
      <w:r w:rsidRPr="003B2E73">
        <w:rPr>
          <w:rFonts w:ascii="Trebuchet MS" w:eastAsia="Trebuchet MS" w:hAnsi="Trebuchet MS" w:cs="Trebuchet MS"/>
        </w:rPr>
        <w:t>Na orzeczenie Izby oraz postanowienie Prezesa Izby, o którym mowa w art. 519 ust. 1 ustawy, stronom oraz uczestnikom postępowania odwoławczego przysługuje skarga do sądu. Skargę wnosi się do Sądu Okręgowego w Warszawie – sądu zamówień publicznych, zwanego „sądem zamówień publicznych”.</w:t>
      </w:r>
    </w:p>
    <w:p w:rsidR="00B51231" w:rsidRPr="003B2E73" w:rsidRDefault="003D5D98" w:rsidP="00FA5938">
      <w:pPr>
        <w:numPr>
          <w:ilvl w:val="0"/>
          <w:numId w:val="3"/>
        </w:numPr>
        <w:tabs>
          <w:tab w:val="left" w:pos="709"/>
        </w:tabs>
        <w:spacing w:line="360" w:lineRule="auto"/>
        <w:ind w:left="0" w:right="28" w:hanging="2"/>
        <w:jc w:val="both"/>
        <w:rPr>
          <w:rFonts w:ascii="Trebuchet MS" w:hAnsi="Trebuchet MS"/>
        </w:rPr>
      </w:pPr>
      <w:r w:rsidRPr="003B2E73">
        <w:rPr>
          <w:rFonts w:ascii="Trebuchet MS" w:eastAsia="Trebuchet MS" w:hAnsi="Trebuchet MS" w:cs="Trebuchet MS"/>
        </w:rPr>
        <w:t>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 jest równoznaczne z jej wniesieniem.</w:t>
      </w:r>
    </w:p>
    <w:p w:rsidR="00B51231" w:rsidRPr="003B2E73" w:rsidRDefault="00B51231">
      <w:pPr>
        <w:spacing w:line="360" w:lineRule="auto"/>
        <w:ind w:left="0" w:hanging="2"/>
        <w:rPr>
          <w:rFonts w:ascii="Trebuchet MS" w:eastAsia="Trebuchet MS" w:hAnsi="Trebuchet MS" w:cs="Trebuchet MS"/>
        </w:rPr>
      </w:pPr>
    </w:p>
    <w:p w:rsidR="00B51231" w:rsidRPr="003B2E73" w:rsidRDefault="003D5D98" w:rsidP="00FA5938">
      <w:pPr>
        <w:numPr>
          <w:ilvl w:val="0"/>
          <w:numId w:val="3"/>
        </w:numPr>
        <w:tabs>
          <w:tab w:val="left" w:pos="709"/>
        </w:tabs>
        <w:spacing w:line="360" w:lineRule="auto"/>
        <w:ind w:left="0" w:right="28" w:hanging="2"/>
        <w:jc w:val="both"/>
        <w:rPr>
          <w:rFonts w:ascii="Trebuchet MS" w:hAnsi="Trebuchet MS"/>
        </w:rPr>
      </w:pPr>
      <w:r w:rsidRPr="003B2E73">
        <w:rPr>
          <w:rFonts w:ascii="Trebuchet MS" w:eastAsia="Trebuchet MS" w:hAnsi="Trebuchet MS" w:cs="Trebuchet MS"/>
        </w:rPr>
        <w:t>Od wyroku sądu lub postanowienia kończącego postępowanie w sprawie przysługuje skarga kasacyjna do Sądu Najwyższego.</w:t>
      </w:r>
    </w:p>
    <w:p w:rsidR="00B51231" w:rsidRPr="003B2E73" w:rsidRDefault="00B51231">
      <w:pPr>
        <w:pBdr>
          <w:top w:val="nil"/>
          <w:left w:val="nil"/>
          <w:bottom w:val="nil"/>
          <w:right w:val="nil"/>
          <w:between w:val="nil"/>
        </w:pBdr>
        <w:spacing w:line="360" w:lineRule="auto"/>
        <w:ind w:left="0" w:hanging="2"/>
        <w:rPr>
          <w:rFonts w:ascii="Trebuchet MS" w:eastAsia="Trebuchet MS" w:hAnsi="Trebuchet MS" w:cs="Trebuchet MS"/>
          <w:color w:val="000000"/>
        </w:rPr>
      </w:pPr>
    </w:p>
    <w:p w:rsidR="00B51231" w:rsidRPr="003B2E73" w:rsidRDefault="003D5D98">
      <w:pPr>
        <w:tabs>
          <w:tab w:val="left" w:pos="567"/>
        </w:tabs>
        <w:spacing w:line="360" w:lineRule="auto"/>
        <w:ind w:left="0" w:hanging="2"/>
        <w:jc w:val="center"/>
        <w:rPr>
          <w:rFonts w:ascii="Trebuchet MS" w:hAnsi="Trebuchet MS"/>
        </w:rPr>
      </w:pPr>
      <w:r w:rsidRPr="003B2E73">
        <w:rPr>
          <w:rFonts w:ascii="Trebuchet MS" w:eastAsia="Trebuchet MS" w:hAnsi="Trebuchet MS" w:cs="Trebuchet MS"/>
          <w:b/>
        </w:rPr>
        <w:t>ROZDZIAŁ XXXI</w:t>
      </w:r>
    </w:p>
    <w:p w:rsidR="00B51231" w:rsidRPr="003B2E73" w:rsidRDefault="003D5D98">
      <w:pPr>
        <w:tabs>
          <w:tab w:val="left" w:pos="567"/>
        </w:tabs>
        <w:spacing w:line="360" w:lineRule="auto"/>
        <w:ind w:left="0" w:hanging="2"/>
        <w:jc w:val="center"/>
        <w:rPr>
          <w:rFonts w:ascii="Trebuchet MS" w:hAnsi="Trebuchet MS"/>
        </w:rPr>
      </w:pPr>
      <w:r w:rsidRPr="003B2E73">
        <w:rPr>
          <w:rFonts w:ascii="Trebuchet MS" w:eastAsia="Trebuchet MS" w:hAnsi="Trebuchet MS" w:cs="Trebuchet MS"/>
          <w:b/>
        </w:rPr>
        <w:t>INFORMACJA W SPRAWIE ZWROTU KOSZTÓW W POSTĘPOWANIU</w:t>
      </w:r>
    </w:p>
    <w:p w:rsidR="00B51231" w:rsidRPr="003B2E73" w:rsidRDefault="00B51231">
      <w:pPr>
        <w:spacing w:line="360" w:lineRule="auto"/>
        <w:ind w:left="0" w:hanging="2"/>
        <w:jc w:val="both"/>
        <w:rPr>
          <w:rFonts w:ascii="Trebuchet MS" w:eastAsia="Trebuchet MS" w:hAnsi="Trebuchet MS" w:cs="Trebuchet MS"/>
          <w:b/>
        </w:rPr>
      </w:pP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rPr>
        <w:t>Koszty udziału w postępowaniu, a w szczególności koszty sporządzenia oferty, pokrywa Wykonawca. Zamawiający nie przewiduje zwrotu kosztów udziału w postępowaniu (za wyjątkiem zaistnienia okoliczności, o której mowa w art. 261 ustawy).</w:t>
      </w:r>
    </w:p>
    <w:p w:rsidR="00B51231" w:rsidRDefault="00B51231">
      <w:pPr>
        <w:spacing w:line="360" w:lineRule="auto"/>
        <w:ind w:left="0" w:hanging="2"/>
        <w:jc w:val="both"/>
        <w:rPr>
          <w:rFonts w:ascii="Trebuchet MS" w:eastAsia="Trebuchet MS" w:hAnsi="Trebuchet MS" w:cs="Trebuchet MS"/>
        </w:rPr>
      </w:pPr>
    </w:p>
    <w:p w:rsidR="00B51231" w:rsidRPr="003B2E73" w:rsidRDefault="003D5D98">
      <w:pPr>
        <w:spacing w:line="360" w:lineRule="auto"/>
        <w:ind w:left="0" w:right="28" w:hanging="2"/>
        <w:jc w:val="center"/>
        <w:rPr>
          <w:rFonts w:ascii="Trebuchet MS" w:hAnsi="Trebuchet MS"/>
        </w:rPr>
      </w:pPr>
      <w:r w:rsidRPr="003B2E73">
        <w:rPr>
          <w:rFonts w:ascii="Trebuchet MS" w:eastAsia="Trebuchet MS" w:hAnsi="Trebuchet MS" w:cs="Trebuchet MS"/>
          <w:b/>
        </w:rPr>
        <w:t>ROZDZIAŁ XXXII</w:t>
      </w:r>
    </w:p>
    <w:p w:rsidR="00B51231" w:rsidRPr="003B2E73" w:rsidRDefault="003D5D98">
      <w:pPr>
        <w:spacing w:line="360" w:lineRule="auto"/>
        <w:ind w:left="0" w:right="28" w:hanging="2"/>
        <w:jc w:val="center"/>
        <w:rPr>
          <w:rFonts w:ascii="Trebuchet MS" w:hAnsi="Trebuchet MS"/>
        </w:rPr>
      </w:pPr>
      <w:r w:rsidRPr="003B2E73">
        <w:rPr>
          <w:rFonts w:ascii="Trebuchet MS" w:eastAsia="Trebuchet MS" w:hAnsi="Trebuchet MS" w:cs="Trebuchet MS"/>
          <w:b/>
        </w:rPr>
        <w:t>INFORMACJA DOTYCZĄCA OCHRONY DANYCH OSOBOWYCH – RODO</w:t>
      </w:r>
    </w:p>
    <w:p w:rsidR="00B51231" w:rsidRPr="003B2E73" w:rsidRDefault="00B51231">
      <w:pPr>
        <w:spacing w:line="360" w:lineRule="auto"/>
        <w:ind w:left="0" w:right="28" w:hanging="2"/>
        <w:jc w:val="both"/>
        <w:rPr>
          <w:rFonts w:ascii="Trebuchet MS" w:eastAsia="Trebuchet MS" w:hAnsi="Trebuchet MS" w:cs="Trebuchet MS"/>
          <w:b/>
        </w:rPr>
      </w:pPr>
    </w:p>
    <w:p w:rsidR="00B51231" w:rsidRPr="003B2E73" w:rsidRDefault="003D5D98">
      <w:p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 xml:space="preserve">W związku z wejściem w życie, z dniem 25 maja </w:t>
      </w:r>
      <w:r w:rsidRPr="003B2E73">
        <w:rPr>
          <w:rFonts w:ascii="Trebuchet MS" w:eastAsia="Trebuchet MS" w:hAnsi="Trebuchet MS" w:cs="Trebuchet MS"/>
        </w:rPr>
        <w:t>2018 r.</w:t>
      </w:r>
      <w:r w:rsidRPr="003B2E73">
        <w:rPr>
          <w:rFonts w:ascii="Trebuchet MS" w:eastAsia="Trebuchet MS" w:hAnsi="Trebuchet MS" w:cs="Trebuchet MS"/>
          <w:color w:val="000000"/>
        </w:rPr>
        <w:t xml:space="preserve">, przepisów Rozporządzenia Parlamentu Europejskiego i Rady (UE) 2016/679 z dnia 27 kwietnia 2016 roku w sprawie ochrony osób fizycznych w związku z przetwarzaniem danych osobowych i w sprawie swobodnego przepływu takich danych oraz uchylenia dyrektywy 95/46/WE (dalej: RODO) poniżej przekazujemy informacje, spełniając tym samym </w:t>
      </w:r>
      <w:r w:rsidRPr="003B2E73">
        <w:rPr>
          <w:rFonts w:ascii="Trebuchet MS" w:eastAsia="Trebuchet MS" w:hAnsi="Trebuchet MS" w:cs="Trebuchet MS"/>
          <w:b/>
          <w:color w:val="000000"/>
          <w:u w:val="single"/>
        </w:rPr>
        <w:t>obowiązek informacyjny</w:t>
      </w:r>
      <w:r w:rsidRPr="003B2E73">
        <w:rPr>
          <w:rFonts w:ascii="Trebuchet MS" w:eastAsia="Trebuchet MS" w:hAnsi="Trebuchet MS" w:cs="Trebuchet MS"/>
          <w:color w:val="000000"/>
        </w:rPr>
        <w:t xml:space="preserve"> zgodnie z art. 13 ust. 1 i 2 RODO. </w:t>
      </w:r>
    </w:p>
    <w:p w:rsidR="00B51231" w:rsidRPr="003B2E73" w:rsidRDefault="00B51231">
      <w:pPr>
        <w:pBdr>
          <w:top w:val="nil"/>
          <w:left w:val="nil"/>
          <w:bottom w:val="nil"/>
          <w:right w:val="nil"/>
          <w:between w:val="nil"/>
        </w:pBdr>
        <w:spacing w:line="360" w:lineRule="auto"/>
        <w:ind w:left="0" w:hanging="2"/>
        <w:jc w:val="both"/>
        <w:rPr>
          <w:rFonts w:ascii="Trebuchet MS" w:eastAsia="Trebuchet MS" w:hAnsi="Trebuchet MS" w:cs="Trebuchet MS"/>
          <w:color w:val="000000"/>
        </w:rPr>
      </w:pPr>
    </w:p>
    <w:p w:rsidR="00B51231" w:rsidRPr="003B2E73" w:rsidRDefault="003D5D98" w:rsidP="00FA5938">
      <w:pPr>
        <w:numPr>
          <w:ilvl w:val="0"/>
          <w:numId w:val="19"/>
        </w:numPr>
        <w:pBdr>
          <w:top w:val="nil"/>
          <w:left w:val="nil"/>
          <w:bottom w:val="nil"/>
          <w:right w:val="nil"/>
          <w:between w:val="nil"/>
        </w:pBdr>
        <w:tabs>
          <w:tab w:val="left" w:pos="709"/>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 xml:space="preserve">Informujemy, iż Administratorem Państwa danych osobowych jest </w:t>
      </w:r>
      <w:r w:rsidRPr="003B2E73">
        <w:rPr>
          <w:rFonts w:ascii="Trebuchet MS" w:eastAsia="Trebuchet MS" w:hAnsi="Trebuchet MS" w:cs="Trebuchet MS"/>
          <w:b/>
          <w:color w:val="000000"/>
        </w:rPr>
        <w:t>Szkoła Podstawowa nr 16 im. Janusza Korczaka</w:t>
      </w:r>
      <w:r w:rsidRPr="003B2E73">
        <w:rPr>
          <w:rFonts w:ascii="Trebuchet MS" w:eastAsia="Trebuchet MS" w:hAnsi="Trebuchet MS" w:cs="Trebuchet MS"/>
          <w:color w:val="000000"/>
        </w:rPr>
        <w:t xml:space="preserve"> z siedzibą w </w:t>
      </w:r>
      <w:r w:rsidRPr="003B2E73">
        <w:rPr>
          <w:rFonts w:ascii="Trebuchet MS" w:eastAsia="Trebuchet MS" w:hAnsi="Trebuchet MS" w:cs="Trebuchet MS"/>
          <w:b/>
          <w:color w:val="000000"/>
        </w:rPr>
        <w:t>Rudzie Śląskiej (41-710)</w:t>
      </w:r>
      <w:r w:rsidRPr="003B2E73">
        <w:rPr>
          <w:rFonts w:ascii="Trebuchet MS" w:eastAsia="Trebuchet MS" w:hAnsi="Trebuchet MS" w:cs="Trebuchet MS"/>
          <w:color w:val="000000"/>
        </w:rPr>
        <w:t xml:space="preserve">, przy ulicy </w:t>
      </w:r>
      <w:r w:rsidRPr="003B2E73">
        <w:rPr>
          <w:rFonts w:ascii="Trebuchet MS" w:eastAsia="Trebuchet MS" w:hAnsi="Trebuchet MS" w:cs="Trebuchet MS"/>
          <w:b/>
          <w:color w:val="000000"/>
        </w:rPr>
        <w:t xml:space="preserve">Kukułcza 4 </w:t>
      </w:r>
      <w:r w:rsidRPr="003B2E73">
        <w:rPr>
          <w:rFonts w:ascii="Trebuchet MS" w:eastAsia="Trebuchet MS" w:hAnsi="Trebuchet MS" w:cs="Trebuchet MS"/>
          <w:color w:val="000000"/>
        </w:rPr>
        <w:t xml:space="preserve">(dalej Administrator). </w:t>
      </w:r>
    </w:p>
    <w:p w:rsidR="00B51231" w:rsidRPr="003B2E73" w:rsidRDefault="003D5D98">
      <w:pPr>
        <w:numPr>
          <w:ilvl w:val="0"/>
          <w:numId w:val="19"/>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Zgodnie z zapisami art. 37 ust. 1 lit. a) RODO wyznaczyliś</w:t>
      </w:r>
      <w:r w:rsidR="00FA5938">
        <w:rPr>
          <w:rFonts w:ascii="Trebuchet MS" w:eastAsia="Trebuchet MS" w:hAnsi="Trebuchet MS" w:cs="Trebuchet MS"/>
          <w:color w:val="000000"/>
        </w:rPr>
        <w:t>my Inspektora Ochrony Danych, z </w:t>
      </w:r>
      <w:r w:rsidRPr="003B2E73">
        <w:rPr>
          <w:rFonts w:ascii="Trebuchet MS" w:eastAsia="Trebuchet MS" w:hAnsi="Trebuchet MS" w:cs="Trebuchet MS"/>
          <w:color w:val="000000"/>
        </w:rPr>
        <w:t xml:space="preserve">którym można skontaktować się telefonicznie pod numerem </w:t>
      </w:r>
      <w:r w:rsidRPr="003B2E73">
        <w:rPr>
          <w:rFonts w:ascii="Trebuchet MS" w:eastAsia="Trebuchet MS" w:hAnsi="Trebuchet MS" w:cs="Trebuchet MS"/>
          <w:b/>
          <w:color w:val="002060"/>
        </w:rPr>
        <w:t>+48 322423437</w:t>
      </w:r>
      <w:r w:rsidRPr="003B2E73">
        <w:rPr>
          <w:rFonts w:ascii="Trebuchet MS" w:eastAsia="Trebuchet MS" w:hAnsi="Trebuchet MS" w:cs="Trebuchet MS"/>
          <w:color w:val="000000"/>
        </w:rPr>
        <w:t xml:space="preserve">, pod adresem e mail: </w:t>
      </w:r>
      <w:r w:rsidRPr="003B2E73">
        <w:rPr>
          <w:rFonts w:ascii="Trebuchet MS" w:eastAsia="Trebuchet MS" w:hAnsi="Trebuchet MS" w:cs="Trebuchet MS"/>
          <w:b/>
          <w:color w:val="002060"/>
          <w:u w:val="single"/>
        </w:rPr>
        <w:t>iodo@korjan.edu.pl</w:t>
      </w:r>
      <w:r w:rsidRPr="003B2E73">
        <w:rPr>
          <w:rFonts w:ascii="Trebuchet MS" w:eastAsia="Trebuchet MS" w:hAnsi="Trebuchet MS" w:cs="Trebuchet MS"/>
          <w:color w:val="000000"/>
        </w:rPr>
        <w:t xml:space="preserve"> lub przesyłając korespondencję na adres szkoły z dopiskiem „IOD”. </w:t>
      </w:r>
    </w:p>
    <w:p w:rsidR="00B51231" w:rsidRPr="003B2E73" w:rsidRDefault="003D5D98">
      <w:pPr>
        <w:numPr>
          <w:ilvl w:val="0"/>
          <w:numId w:val="19"/>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Państwa dane osobowe przetwarzane będą celem prowadzenia postępowania o udzielenie zamówienia publicznego</w:t>
      </w:r>
      <w:r w:rsidRPr="003B2E73">
        <w:rPr>
          <w:rFonts w:ascii="Trebuchet MS" w:eastAsia="Trebuchet MS" w:hAnsi="Trebuchet MS" w:cs="Trebuchet MS"/>
          <w:color w:val="FF0000"/>
        </w:rPr>
        <w:t xml:space="preserve"> </w:t>
      </w:r>
      <w:r w:rsidRPr="003B2E73">
        <w:rPr>
          <w:rFonts w:ascii="Trebuchet MS" w:eastAsia="Trebuchet MS" w:hAnsi="Trebuchet MS" w:cs="Trebuchet MS"/>
          <w:color w:val="000000"/>
        </w:rPr>
        <w:t xml:space="preserve">pn. </w:t>
      </w:r>
      <w:r w:rsidRPr="003B2E73">
        <w:rPr>
          <w:rFonts w:ascii="Trebuchet MS" w:eastAsia="Trebuchet MS" w:hAnsi="Trebuchet MS" w:cs="Trebuchet MS"/>
          <w:b/>
          <w:color w:val="000000"/>
        </w:rPr>
        <w:t>Zakup wraz z dostawą artykułów żywnościowych (produktów spożywczych) dla Szkoły Podstawowej nr 16 im. w Rudzie Śląskiej, nr sprawy SP16.2701.02.2024</w:t>
      </w:r>
      <w:r w:rsidRPr="003B2E73">
        <w:rPr>
          <w:rFonts w:ascii="Trebuchet MS" w:eastAsia="Trebuchet MS" w:hAnsi="Trebuchet MS" w:cs="Trebuchet MS"/>
          <w:color w:val="000000"/>
        </w:rPr>
        <w:t xml:space="preserve"> prowadzonym  w postępowaniu o wartości niższej niż próg unijny, tryb podstawowy ,bez negocjacji.</w:t>
      </w:r>
    </w:p>
    <w:p w:rsidR="00B51231" w:rsidRPr="003B2E73" w:rsidRDefault="003D5D98">
      <w:pPr>
        <w:numPr>
          <w:ilvl w:val="0"/>
          <w:numId w:val="19"/>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Państwa dane osobowe przetwarzane będą na podstawie ustawy z 29 stycznia 2004r. Prawo zamówień publicznych (dalej: PZP), w oparciu o art. 6 ust. 1 c) RODO tj. obowiązek prawny ciążący na Administratorze oraz w związku z art. 44 ust. 3 ustawy z dnia 27 sierpnia 2009r. O finansach publicznych, zgodnie z którym wydatki publiczne powinny b</w:t>
      </w:r>
      <w:r w:rsidR="00FA5938">
        <w:rPr>
          <w:rFonts w:ascii="Trebuchet MS" w:eastAsia="Trebuchet MS" w:hAnsi="Trebuchet MS" w:cs="Trebuchet MS"/>
          <w:color w:val="000000"/>
        </w:rPr>
        <w:t>yć dokonywane w sposób celowy i </w:t>
      </w:r>
      <w:r w:rsidRPr="003B2E73">
        <w:rPr>
          <w:rFonts w:ascii="Trebuchet MS" w:eastAsia="Trebuchet MS" w:hAnsi="Trebuchet MS" w:cs="Trebuchet MS"/>
          <w:color w:val="000000"/>
        </w:rPr>
        <w:t>oszczędny, z zachowaniem zasad: uzyskiwania najlepszych efektów z danych nakładów, optymalnego doboru metod i środków, służących osiągnięciu założonych celów.</w:t>
      </w:r>
    </w:p>
    <w:p w:rsidR="00B51231" w:rsidRPr="003B2E73" w:rsidRDefault="003D5D98">
      <w:pPr>
        <w:numPr>
          <w:ilvl w:val="0"/>
          <w:numId w:val="19"/>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Odbiorcami podanych przez Państwa danych osobowych mogą być:</w:t>
      </w:r>
    </w:p>
    <w:p w:rsidR="00B51231" w:rsidRPr="003B2E73" w:rsidRDefault="003D5D98">
      <w:pPr>
        <w:numPr>
          <w:ilvl w:val="1"/>
          <w:numId w:val="19"/>
        </w:numPr>
        <w:pBdr>
          <w:top w:val="nil"/>
          <w:left w:val="nil"/>
          <w:bottom w:val="nil"/>
          <w:right w:val="nil"/>
          <w:between w:val="nil"/>
        </w:pBdr>
        <w:tabs>
          <w:tab w:val="left" w:pos="426"/>
          <w:tab w:val="left" w:pos="851"/>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podmioty, uprawnione do ich przetwarzania na podstawie przepisów obowiązującego prawa,</w:t>
      </w:r>
    </w:p>
    <w:p w:rsidR="00B51231" w:rsidRPr="003B2E73" w:rsidRDefault="003D5D98">
      <w:pPr>
        <w:numPr>
          <w:ilvl w:val="1"/>
          <w:numId w:val="19"/>
        </w:numPr>
        <w:pBdr>
          <w:top w:val="nil"/>
          <w:left w:val="nil"/>
          <w:bottom w:val="nil"/>
          <w:right w:val="nil"/>
          <w:between w:val="nil"/>
        </w:pBdr>
        <w:tabs>
          <w:tab w:val="left" w:pos="426"/>
          <w:tab w:val="left" w:pos="851"/>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inni uczestnicy postępowania w trybie dostępu do informacji publicznej,</w:t>
      </w:r>
    </w:p>
    <w:p w:rsidR="00B51231" w:rsidRPr="003B2E73" w:rsidRDefault="003D5D98">
      <w:pPr>
        <w:numPr>
          <w:ilvl w:val="1"/>
          <w:numId w:val="19"/>
        </w:numPr>
        <w:pBdr>
          <w:top w:val="nil"/>
          <w:left w:val="nil"/>
          <w:bottom w:val="nil"/>
          <w:right w:val="nil"/>
          <w:between w:val="nil"/>
        </w:pBdr>
        <w:tabs>
          <w:tab w:val="left" w:pos="426"/>
          <w:tab w:val="left" w:pos="851"/>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 xml:space="preserve">pracownicy Administratora, na podstawie udzielonych upoważnień do przetwarzania danych, </w:t>
      </w:r>
    </w:p>
    <w:p w:rsidR="00B51231" w:rsidRPr="003B2E73" w:rsidRDefault="003D5D98">
      <w:pPr>
        <w:numPr>
          <w:ilvl w:val="1"/>
          <w:numId w:val="19"/>
        </w:numPr>
        <w:pBdr>
          <w:top w:val="nil"/>
          <w:left w:val="nil"/>
          <w:bottom w:val="nil"/>
          <w:right w:val="nil"/>
          <w:between w:val="nil"/>
        </w:pBdr>
        <w:tabs>
          <w:tab w:val="left" w:pos="426"/>
          <w:tab w:val="left" w:pos="851"/>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 xml:space="preserve">podmioty realizujące usługi, które są niezbędne do bieżącego funkcjonowania szkoły, z którymi Administrator zawarł umowy powierzenia przetwarzania danych, zgodnie z art.28 Rozporządzenia 2016/679. </w:t>
      </w:r>
    </w:p>
    <w:p w:rsidR="00B51231" w:rsidRPr="003B2E73" w:rsidRDefault="00B51231">
      <w:pPr>
        <w:pBdr>
          <w:top w:val="nil"/>
          <w:left w:val="nil"/>
          <w:bottom w:val="nil"/>
          <w:right w:val="nil"/>
          <w:between w:val="nil"/>
        </w:pBdr>
        <w:tabs>
          <w:tab w:val="left" w:pos="3261"/>
        </w:tabs>
        <w:spacing w:line="360" w:lineRule="auto"/>
        <w:ind w:left="0" w:hanging="2"/>
        <w:jc w:val="both"/>
        <w:rPr>
          <w:rFonts w:ascii="Trebuchet MS" w:eastAsia="Trebuchet MS" w:hAnsi="Trebuchet MS" w:cs="Trebuchet MS"/>
          <w:color w:val="000000"/>
        </w:rPr>
      </w:pPr>
    </w:p>
    <w:p w:rsidR="00B51231" w:rsidRPr="003B2E73" w:rsidRDefault="003D5D98">
      <w:pPr>
        <w:numPr>
          <w:ilvl w:val="0"/>
          <w:numId w:val="19"/>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Czas przetwarzania Państwa danych osobowych uzależniony jest od obowiązujących przepisów prawa oraz od okresu, wynikającego z przyjętego u Administratora jednolitego rzeczowego wykazu akt.</w:t>
      </w:r>
    </w:p>
    <w:p w:rsidR="00B51231" w:rsidRPr="003B2E73" w:rsidRDefault="003D5D98">
      <w:pPr>
        <w:numPr>
          <w:ilvl w:val="0"/>
          <w:numId w:val="19"/>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Posiadają Państwo prawo do:</w:t>
      </w:r>
    </w:p>
    <w:p w:rsidR="00B51231" w:rsidRPr="003B2E73" w:rsidRDefault="003D5D98">
      <w:pPr>
        <w:numPr>
          <w:ilvl w:val="1"/>
          <w:numId w:val="19"/>
        </w:numPr>
        <w:pBdr>
          <w:top w:val="nil"/>
          <w:left w:val="nil"/>
          <w:bottom w:val="nil"/>
          <w:right w:val="nil"/>
          <w:between w:val="nil"/>
        </w:pBdr>
        <w:tabs>
          <w:tab w:val="left" w:pos="851"/>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dostępu do swoich danych osobowych (art. 15 RODO) przy czym Zamawiający może żądać od osoby, której dane dotyczą wskazania dodatkowych informacji mających na celu sprecyzowanie żądania w szczególności podania nazwy lub daty postępowania o udzielenie zamówienia (art. 8a ust. 2 PZP),</w:t>
      </w:r>
    </w:p>
    <w:p w:rsidR="00B51231" w:rsidRPr="003B2E73" w:rsidRDefault="003D5D98">
      <w:pPr>
        <w:numPr>
          <w:ilvl w:val="1"/>
          <w:numId w:val="19"/>
        </w:numPr>
        <w:pBdr>
          <w:top w:val="nil"/>
          <w:left w:val="nil"/>
          <w:bottom w:val="nil"/>
          <w:right w:val="nil"/>
          <w:between w:val="nil"/>
        </w:pBdr>
        <w:tabs>
          <w:tab w:val="left" w:pos="851"/>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prawo do ich sprostowania (art. 16 RODO), które nie może skutkować zmianą wyników postępowania o udzielenie zamówienia publicznego ani zmianą umowy w zakresie niezgodnym z ustawą PZP oraz nie może naruszać integralności protokołu oraz jego załączników,</w:t>
      </w:r>
    </w:p>
    <w:p w:rsidR="00B51231" w:rsidRPr="003B2E73" w:rsidRDefault="003D5D98">
      <w:pPr>
        <w:numPr>
          <w:ilvl w:val="1"/>
          <w:numId w:val="19"/>
        </w:numPr>
        <w:pBdr>
          <w:top w:val="nil"/>
          <w:left w:val="nil"/>
          <w:bottom w:val="nil"/>
          <w:right w:val="nil"/>
          <w:between w:val="nil"/>
        </w:pBdr>
        <w:tabs>
          <w:tab w:val="left" w:pos="851"/>
        </w:tabs>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prawo do ograniczenia przetwarzania danych (art. 18 RODO) – wystąpienie z tym żądaniem zgodnie z art. 8a ust. 4 PZP nie ogranicza przetwarzania danych do czasu zakończenia postępowania o udzielenie zamówienia publicznego</w:t>
      </w:r>
      <w:r w:rsidRPr="003B2E73">
        <w:rPr>
          <w:rFonts w:ascii="Trebuchet MS" w:eastAsia="Trebuchet MS" w:hAnsi="Trebuchet MS" w:cs="Trebuchet MS"/>
        </w:rPr>
        <w:t>,</w:t>
      </w:r>
      <w:r w:rsidRPr="003B2E73">
        <w:rPr>
          <w:rFonts w:ascii="Trebuchet MS" w:eastAsia="Trebuchet MS" w:hAnsi="Trebuchet MS" w:cs="Trebuchet MS"/>
          <w:color w:val="000000"/>
        </w:rPr>
        <w:t xml:space="preserve"> </w:t>
      </w:r>
    </w:p>
    <w:p w:rsidR="00B51231" w:rsidRPr="003B2E73" w:rsidRDefault="003D5D98">
      <w:pPr>
        <w:numPr>
          <w:ilvl w:val="1"/>
          <w:numId w:val="19"/>
        </w:numPr>
        <w:tabs>
          <w:tab w:val="left" w:pos="851"/>
        </w:tabs>
        <w:spacing w:line="360" w:lineRule="auto"/>
        <w:ind w:left="0" w:hanging="2"/>
        <w:jc w:val="both"/>
        <w:rPr>
          <w:rFonts w:ascii="Trebuchet MS" w:hAnsi="Trebuchet MS"/>
        </w:rPr>
      </w:pPr>
      <w:r w:rsidRPr="003B2E73">
        <w:rPr>
          <w:rFonts w:ascii="Trebuchet MS" w:eastAsia="Trebuchet MS" w:hAnsi="Trebuchet MS" w:cs="Trebuchet MS"/>
        </w:rPr>
        <w:t>prawo wniesienia skargi do organu nadzorczego, którym jest Prezes Urzędu Ochrony Danych Osobowych, jeżeli uznają Państwo, iż przetwarzanie przez Administratora Państwa danych osobowych narusza przepisy, dotyczące ochrony danych osobowych.</w:t>
      </w:r>
    </w:p>
    <w:p w:rsidR="00B51231" w:rsidRPr="003B2E73" w:rsidRDefault="003D5D98">
      <w:pPr>
        <w:numPr>
          <w:ilvl w:val="0"/>
          <w:numId w:val="19"/>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 xml:space="preserve">Z uwagi na specyfikę gromadzenia danych, związanych z zamówieniami publicznymi oraz podstawą prawną ich przetwarzania, nie przysługuje Państwu prawo do usunięcia danych osobowych (art. 17 ust. 3 lt. b, d lub e RODO), prawo do przenoszenia danych osobowych (art. 20 RODO) oraz prawo sprzeciwu, wobec przetwarzania danych osobowych (art. 21 RODO). </w:t>
      </w:r>
    </w:p>
    <w:p w:rsidR="00B51231" w:rsidRPr="003B2E73" w:rsidRDefault="003D5D98">
      <w:pPr>
        <w:numPr>
          <w:ilvl w:val="0"/>
          <w:numId w:val="19"/>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 xml:space="preserve">Państwa dane osobowe przetwarzamy na podstawie przepisów prawa, regulujących procedurę zamówień publicznych i ich podanie jest obowiązkowe w zakresie, w jakim realizujemy nałożone na nas obowiązki prawne. Konsekwencją niepodania danych będzie odrzucenie oferty zgodnie z art. 26 ust. 3 PZP. </w:t>
      </w:r>
    </w:p>
    <w:p w:rsidR="00B51231" w:rsidRPr="003B2E73" w:rsidRDefault="003D5D98">
      <w:pPr>
        <w:numPr>
          <w:ilvl w:val="0"/>
          <w:numId w:val="19"/>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 xml:space="preserve">Państwa dane osobowe nie będą przekazywane do państw trzecich. </w:t>
      </w:r>
    </w:p>
    <w:p w:rsidR="00B51231" w:rsidRPr="003B2E73" w:rsidRDefault="003D5D98">
      <w:pPr>
        <w:numPr>
          <w:ilvl w:val="0"/>
          <w:numId w:val="19"/>
        </w:num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 xml:space="preserve">Państwa dane osobowe nie będą przetwarzane w sposób zautomatyzowany, jak również nie będą podlegać profilowaniu. </w:t>
      </w:r>
    </w:p>
    <w:p w:rsidR="00B51231" w:rsidRPr="003B2E73" w:rsidRDefault="003D5D98">
      <w:p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color w:val="000000"/>
        </w:rPr>
        <w:t>W przypadku pytań lub wątpliwości, zapraszamy do kontaktu.</w:t>
      </w:r>
    </w:p>
    <w:p w:rsidR="00B51231" w:rsidRPr="003B2E73" w:rsidRDefault="003D5D98">
      <w:pPr>
        <w:pBdr>
          <w:top w:val="nil"/>
          <w:left w:val="nil"/>
          <w:bottom w:val="nil"/>
          <w:right w:val="nil"/>
          <w:between w:val="nil"/>
        </w:pBdr>
        <w:spacing w:line="360" w:lineRule="auto"/>
        <w:ind w:left="0" w:hanging="2"/>
        <w:jc w:val="both"/>
        <w:rPr>
          <w:rFonts w:ascii="Trebuchet MS" w:hAnsi="Trebuchet MS"/>
          <w:color w:val="000000"/>
        </w:rPr>
      </w:pPr>
      <w:r w:rsidRPr="003B2E73">
        <w:rPr>
          <w:rFonts w:ascii="Trebuchet MS" w:eastAsia="Trebuchet MS" w:hAnsi="Trebuchet MS" w:cs="Trebuchet MS"/>
          <w:b/>
          <w:color w:val="000000"/>
        </w:rPr>
        <w:t xml:space="preserve">Kontakt do Inspektora Ochrony Danych: Aleksandra Cyrus, e-mail: </w:t>
      </w:r>
      <w:r w:rsidRPr="003B2E73">
        <w:rPr>
          <w:rFonts w:ascii="Trebuchet MS" w:eastAsia="Trebuchet MS" w:hAnsi="Trebuchet MS" w:cs="Trebuchet MS"/>
          <w:color w:val="000000"/>
        </w:rPr>
        <w:t xml:space="preserve">: </w:t>
      </w:r>
      <w:r w:rsidRPr="003B2E73">
        <w:rPr>
          <w:rFonts w:ascii="Trebuchet MS" w:eastAsia="Trebuchet MS" w:hAnsi="Trebuchet MS" w:cs="Trebuchet MS"/>
          <w:b/>
          <w:color w:val="002060"/>
          <w:u w:val="single"/>
        </w:rPr>
        <w:t>iodo@korjan.edu.pl</w:t>
      </w:r>
    </w:p>
    <w:p w:rsidR="00B51231" w:rsidRPr="003B2E73" w:rsidRDefault="00B51231">
      <w:pPr>
        <w:spacing w:line="360" w:lineRule="auto"/>
        <w:ind w:left="0" w:hanging="2"/>
        <w:jc w:val="both"/>
        <w:rPr>
          <w:rFonts w:ascii="Trebuchet MS" w:eastAsia="Trebuchet MS" w:hAnsi="Trebuchet MS" w:cs="Trebuchet MS"/>
        </w:rPr>
      </w:pPr>
    </w:p>
    <w:p w:rsidR="00B51231" w:rsidRPr="003B2E73" w:rsidRDefault="003D5D98">
      <w:pPr>
        <w:tabs>
          <w:tab w:val="left" w:pos="426"/>
        </w:tabs>
        <w:spacing w:line="360" w:lineRule="auto"/>
        <w:ind w:left="0" w:hanging="2"/>
        <w:jc w:val="both"/>
        <w:rPr>
          <w:rFonts w:ascii="Trebuchet MS" w:hAnsi="Trebuchet MS"/>
        </w:rPr>
      </w:pPr>
      <w:r w:rsidRPr="003B2E73">
        <w:rPr>
          <w:rFonts w:ascii="Trebuchet MS" w:eastAsia="Trebuchet MS" w:hAnsi="Trebuchet MS" w:cs="Trebuchet MS"/>
          <w:b/>
          <w:i/>
          <w:vertAlign w:val="superscript"/>
        </w:rPr>
        <w:t xml:space="preserve">(1) </w:t>
      </w:r>
      <w:r w:rsidRPr="003B2E73">
        <w:rPr>
          <w:rFonts w:ascii="Trebuchet MS" w:eastAsia="Trebuchet MS" w:hAnsi="Trebuchet MS" w:cs="Trebuchet MS"/>
          <w:b/>
          <w:i/>
        </w:rPr>
        <w:t>wyjaśnienie:</w:t>
      </w:r>
      <w:r w:rsidRPr="003B2E73">
        <w:rPr>
          <w:rFonts w:ascii="Trebuchet MS" w:eastAsia="Trebuchet MS" w:hAnsi="Trebuchet MS" w:cs="Trebuchet MS"/>
          <w:i/>
        </w:rPr>
        <w:t xml:space="preserve"> skorzystanie z prawa do sprostowania lub uzupełnienia nie może skutkować zmianą wyniku postępowania o udzielenie zamówienia publicznego ani zmianą postanow</w:t>
      </w:r>
      <w:r w:rsidR="006542F1">
        <w:rPr>
          <w:rFonts w:ascii="Trebuchet MS" w:eastAsia="Trebuchet MS" w:hAnsi="Trebuchet MS" w:cs="Trebuchet MS"/>
          <w:i/>
        </w:rPr>
        <w:t>ień umowy w </w:t>
      </w:r>
      <w:r w:rsidRPr="003B2E73">
        <w:rPr>
          <w:rFonts w:ascii="Trebuchet MS" w:eastAsia="Trebuchet MS" w:hAnsi="Trebuchet MS" w:cs="Trebuchet MS"/>
          <w:i/>
        </w:rPr>
        <w:t>sprawie zamówienia publicznego w zakresie niezgodnym z ustawą.</w:t>
      </w:r>
    </w:p>
    <w:p w:rsidR="00B51231" w:rsidRPr="003B2E73" w:rsidRDefault="003D5D98">
      <w:pPr>
        <w:spacing w:line="360" w:lineRule="auto"/>
        <w:ind w:left="0" w:hanging="2"/>
        <w:jc w:val="both"/>
        <w:rPr>
          <w:rFonts w:ascii="Trebuchet MS" w:hAnsi="Trebuchet MS"/>
        </w:rPr>
      </w:pPr>
      <w:r w:rsidRPr="003B2E73">
        <w:rPr>
          <w:rFonts w:ascii="Trebuchet MS" w:eastAsia="Trebuchet MS" w:hAnsi="Trebuchet MS" w:cs="Trebuchet MS"/>
          <w:b/>
          <w:i/>
          <w:vertAlign w:val="superscript"/>
        </w:rPr>
        <w:t xml:space="preserve">(2) </w:t>
      </w:r>
      <w:r w:rsidRPr="003B2E73">
        <w:rPr>
          <w:rFonts w:ascii="Trebuchet MS" w:eastAsia="Trebuchet MS" w:hAnsi="Trebuchet MS" w:cs="Trebuchet MS"/>
          <w:b/>
          <w:i/>
        </w:rPr>
        <w:t>wyjaśnienie:</w:t>
      </w:r>
      <w:r w:rsidRPr="003B2E73">
        <w:rPr>
          <w:rFonts w:ascii="Trebuchet MS" w:eastAsia="Trebuchet MS" w:hAnsi="Trebuchet MS" w:cs="Trebuchet MS"/>
          <w:i/>
        </w:rPr>
        <w:t xml:space="preserve"> zgodnie z art. 19 ust. 3 ustawy Pzp wystąpienie z zadaniem o którym mowa w art. 18 ust.1 rozporządzenia 2016/679, nie ogranicza przetwarzania danych osobowych do czasu zakończenia postępowania o udzielenie zamówienia publicznego.</w:t>
      </w:r>
    </w:p>
    <w:p w:rsidR="00B51231" w:rsidRPr="003B2E73" w:rsidRDefault="00B51231">
      <w:pPr>
        <w:pBdr>
          <w:top w:val="nil"/>
          <w:left w:val="nil"/>
          <w:bottom w:val="nil"/>
          <w:right w:val="nil"/>
          <w:between w:val="nil"/>
        </w:pBdr>
        <w:spacing w:line="360" w:lineRule="auto"/>
        <w:ind w:left="0" w:right="220" w:hanging="2"/>
        <w:rPr>
          <w:rFonts w:ascii="Trebuchet MS" w:eastAsia="Trebuchet MS" w:hAnsi="Trebuchet MS" w:cs="Trebuchet MS"/>
          <w:b/>
          <w:color w:val="000000"/>
        </w:rPr>
      </w:pPr>
    </w:p>
    <w:sectPr w:rsidR="00B51231" w:rsidRPr="003B2E73">
      <w:headerReference w:type="default" r:id="rId13"/>
      <w:footerReference w:type="default" r:id="rId14"/>
      <w:headerReference w:type="first" r:id="rId15"/>
      <w:footerReference w:type="first" r:id="rId16"/>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369" w:rsidRDefault="000A3369">
      <w:pPr>
        <w:spacing w:line="240" w:lineRule="auto"/>
        <w:ind w:left="0" w:hanging="2"/>
      </w:pPr>
      <w:r>
        <w:separator/>
      </w:r>
    </w:p>
  </w:endnote>
  <w:endnote w:type="continuationSeparator" w:id="0">
    <w:p w:rsidR="000A3369" w:rsidRDefault="000A336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Batang">
    <w:altName w:val="바탕"/>
    <w:panose1 w:val="02030600000101010101"/>
    <w:charset w:val="81"/>
    <w:family w:val="auto"/>
    <w:pitch w:val="fixed"/>
    <w:sig w:usb0="00000001" w:usb1="09060000" w:usb2="00000010" w:usb3="00000000" w:csb0="00080000"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ms Rmn">
    <w:panose1 w:val="0202060304050502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horndale AM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3E" w:rsidRDefault="002A753E">
    <w:pPr>
      <w:pBdr>
        <w:top w:val="nil"/>
        <w:left w:val="nil"/>
        <w:bottom w:val="nil"/>
        <w:right w:val="nil"/>
        <w:between w:val="nil"/>
      </w:pBdr>
      <w:tabs>
        <w:tab w:val="center" w:pos="4536"/>
        <w:tab w:val="right" w:pos="9072"/>
      </w:tabs>
      <w:spacing w:line="240" w:lineRule="auto"/>
      <w:ind w:left="0" w:hanging="2"/>
      <w:jc w:val="right"/>
      <w:rPr>
        <w:rFonts w:ascii="Trebuchet MS" w:eastAsia="Trebuchet MS" w:hAnsi="Trebuchet MS" w:cs="Trebuchet MS"/>
        <w:color w:val="000000"/>
        <w:sz w:val="16"/>
        <w:szCs w:val="16"/>
      </w:rPr>
    </w:pPr>
    <w:r>
      <w:rPr>
        <w:color w:val="000000"/>
      </w:rPr>
      <w:fldChar w:fldCharType="begin"/>
    </w:r>
    <w:r>
      <w:rPr>
        <w:color w:val="000000"/>
      </w:rPr>
      <w:instrText>PAGE</w:instrText>
    </w:r>
    <w:r>
      <w:rPr>
        <w:color w:val="000000"/>
      </w:rPr>
      <w:fldChar w:fldCharType="separate"/>
    </w:r>
    <w:r w:rsidR="009D6058">
      <w:rPr>
        <w:noProof/>
        <w:color w:val="000000"/>
      </w:rPr>
      <w:t>28</w:t>
    </w:r>
    <w:r>
      <w:rPr>
        <w:color w:val="000000"/>
      </w:rPr>
      <w:fldChar w:fldCharType="end"/>
    </w:r>
  </w:p>
  <w:p w:rsidR="002A753E" w:rsidRDefault="002A753E">
    <w:pPr>
      <w:pBdr>
        <w:top w:val="nil"/>
        <w:left w:val="nil"/>
        <w:bottom w:val="nil"/>
        <w:right w:val="nil"/>
        <w:between w:val="nil"/>
      </w:pBdr>
      <w:tabs>
        <w:tab w:val="center" w:pos="4536"/>
        <w:tab w:val="right" w:pos="9072"/>
      </w:tabs>
      <w:spacing w:line="240" w:lineRule="auto"/>
      <w:ind w:left="0" w:hanging="2"/>
      <w:rPr>
        <w:color w:val="000000"/>
      </w:rPr>
    </w:pPr>
    <w:r>
      <w:rPr>
        <w:rFonts w:ascii="Trebuchet MS" w:eastAsia="Trebuchet MS" w:hAnsi="Trebuchet MS" w:cs="Trebuchet MS"/>
        <w:color w:val="000000"/>
        <w:sz w:val="16"/>
        <w:szCs w:val="16"/>
      </w:rPr>
      <w:t>Zamawiający: Szkoła Podstawowa nr 16 im Janusza Korczaka ul. Kukułcza 4, 41-710 Ruda Śląska</w:t>
    </w:r>
    <w:r>
      <w:rPr>
        <w:color w:val="000000"/>
        <w:sz w:val="18"/>
        <w:szCs w:val="1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3E" w:rsidRDefault="002A753E">
    <w:pP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369" w:rsidRDefault="000A3369">
      <w:pPr>
        <w:spacing w:line="240" w:lineRule="auto"/>
        <w:ind w:left="0" w:hanging="2"/>
      </w:pPr>
      <w:r>
        <w:separator/>
      </w:r>
    </w:p>
  </w:footnote>
  <w:footnote w:type="continuationSeparator" w:id="0">
    <w:p w:rsidR="000A3369" w:rsidRDefault="000A336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3E" w:rsidRDefault="002A753E">
    <w:pPr>
      <w:pBdr>
        <w:top w:val="nil"/>
        <w:left w:val="nil"/>
        <w:bottom w:val="nil"/>
        <w:right w:val="nil"/>
        <w:between w:val="nil"/>
      </w:pBdr>
      <w:tabs>
        <w:tab w:val="center" w:pos="4536"/>
        <w:tab w:val="right" w:pos="9072"/>
      </w:tabs>
      <w:spacing w:line="240" w:lineRule="auto"/>
      <w:rPr>
        <w:color w:val="000000"/>
      </w:rPr>
    </w:pPr>
    <w:r>
      <w:rPr>
        <w:rFonts w:ascii="Arial" w:eastAsia="Arial" w:hAnsi="Arial" w:cs="Arial"/>
        <w:color w:val="000000"/>
        <w:sz w:val="14"/>
        <w:szCs w:val="14"/>
      </w:rPr>
      <w:t>Specyfikacja Warunków Zamówienia dla dostaw w postępowaniu o wartości mniejszej niż próg unijny, tryb podstawowy, bez negocjacji</w:t>
    </w:r>
    <w:r>
      <w:rPr>
        <w:rFonts w:ascii="Arial" w:eastAsia="Arial" w:hAnsi="Arial" w:cs="Arial"/>
        <w:color w:val="000000"/>
        <w:sz w:val="14"/>
        <w:szCs w:val="14"/>
      </w:rPr>
      <w:br/>
      <w:t>nr. sprawy; SP16.2701.02.2024</w:t>
    </w:r>
  </w:p>
  <w:p w:rsidR="002A753E" w:rsidRDefault="002A753E">
    <w:pPr>
      <w:pBdr>
        <w:top w:val="nil"/>
        <w:left w:val="nil"/>
        <w:bottom w:val="nil"/>
        <w:right w:val="nil"/>
        <w:between w:val="nil"/>
      </w:pBdr>
      <w:tabs>
        <w:tab w:val="center" w:pos="4536"/>
        <w:tab w:val="right" w:pos="9072"/>
      </w:tabs>
      <w:spacing w:line="240" w:lineRule="auto"/>
      <w:rPr>
        <w:rFonts w:ascii="Arial" w:eastAsia="Arial" w:hAnsi="Arial" w:cs="Arial"/>
        <w:color w:val="000000"/>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3E" w:rsidRDefault="002A753E">
    <w:pP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AC3"/>
    <w:multiLevelType w:val="multilevel"/>
    <w:tmpl w:val="498047F6"/>
    <w:lvl w:ilvl="0">
      <w:start w:val="13"/>
      <w:numFmt w:val="decimal"/>
      <w:lvlText w:val="%1."/>
      <w:lvlJc w:val="left"/>
      <w:pPr>
        <w:ind w:left="567" w:hanging="567"/>
      </w:pPr>
      <w:rPr>
        <w:rFonts w:ascii="Times New Roman" w:hAnsi="Times New Roman" w:cs="Times New Roman" w:hint="default"/>
        <w:b w:val="0"/>
        <w:sz w:val="20"/>
        <w:szCs w:val="20"/>
        <w:vertAlign w:val="baseline"/>
      </w:rPr>
    </w:lvl>
    <w:lvl w:ilvl="1">
      <w:start w:val="1"/>
      <w:numFmt w:val="decimal"/>
      <w:lvlText w:val="2.1."/>
      <w:lvlJc w:val="left"/>
      <w:pPr>
        <w:ind w:left="567" w:hanging="567"/>
      </w:pPr>
      <w:rPr>
        <w:rFonts w:hint="default"/>
        <w:b w:val="0"/>
        <w:i w:val="0"/>
        <w:sz w:val="20"/>
        <w:szCs w:val="20"/>
        <w:vertAlign w:val="baseline"/>
      </w:rPr>
    </w:lvl>
    <w:lvl w:ilvl="2">
      <w:start w:val="1"/>
      <w:numFmt w:val="decimal"/>
      <w:lvlText w:val="%1.%2.%3."/>
      <w:lvlJc w:val="left"/>
      <w:pPr>
        <w:ind w:left="720" w:hanging="720"/>
      </w:pPr>
      <w:rPr>
        <w:rFonts w:hint="default"/>
        <w:b/>
        <w:vertAlign w:val="baseline"/>
      </w:rPr>
    </w:lvl>
    <w:lvl w:ilvl="3">
      <w:start w:val="1"/>
      <w:numFmt w:val="decimal"/>
      <w:lvlText w:val="%1.%2.%3.%4."/>
      <w:lvlJc w:val="left"/>
      <w:pPr>
        <w:ind w:left="720" w:hanging="720"/>
      </w:pPr>
      <w:rPr>
        <w:rFonts w:hint="default"/>
        <w:b/>
        <w:vertAlign w:val="baseline"/>
      </w:rPr>
    </w:lvl>
    <w:lvl w:ilvl="4">
      <w:start w:val="1"/>
      <w:numFmt w:val="decimal"/>
      <w:lvlText w:val="%1.%2.%3.%4.%5."/>
      <w:lvlJc w:val="left"/>
      <w:pPr>
        <w:ind w:left="1080" w:hanging="1080"/>
      </w:pPr>
      <w:rPr>
        <w:rFonts w:hint="default"/>
        <w:b/>
        <w:vertAlign w:val="baseline"/>
      </w:rPr>
    </w:lvl>
    <w:lvl w:ilvl="5">
      <w:start w:val="1"/>
      <w:numFmt w:val="decimal"/>
      <w:lvlText w:val="%1.%2.%3.%4.%5.%6."/>
      <w:lvlJc w:val="left"/>
      <w:pPr>
        <w:ind w:left="1080" w:hanging="1080"/>
      </w:pPr>
      <w:rPr>
        <w:rFonts w:hint="default"/>
        <w:b/>
        <w:vertAlign w:val="baseline"/>
      </w:rPr>
    </w:lvl>
    <w:lvl w:ilvl="6">
      <w:start w:val="1"/>
      <w:numFmt w:val="decimal"/>
      <w:lvlText w:val="%1.%2.%3.%4.%5.%6.%7."/>
      <w:lvlJc w:val="left"/>
      <w:pPr>
        <w:ind w:left="1440" w:hanging="1440"/>
      </w:pPr>
      <w:rPr>
        <w:rFonts w:hint="default"/>
        <w:b/>
        <w:vertAlign w:val="baseline"/>
      </w:rPr>
    </w:lvl>
    <w:lvl w:ilvl="7">
      <w:start w:val="1"/>
      <w:numFmt w:val="decimal"/>
      <w:lvlText w:val="%1.%2.%3.%4.%5.%6.%7.%8."/>
      <w:lvlJc w:val="left"/>
      <w:pPr>
        <w:ind w:left="1440" w:hanging="1440"/>
      </w:pPr>
      <w:rPr>
        <w:rFonts w:hint="default"/>
        <w:b/>
        <w:vertAlign w:val="baseline"/>
      </w:rPr>
    </w:lvl>
    <w:lvl w:ilvl="8">
      <w:start w:val="1"/>
      <w:numFmt w:val="decimal"/>
      <w:lvlText w:val="%1.%2.%3.%4.%5.%6.%7.%8.%9."/>
      <w:lvlJc w:val="left"/>
      <w:pPr>
        <w:ind w:left="1800" w:hanging="1800"/>
      </w:pPr>
      <w:rPr>
        <w:rFonts w:hint="default"/>
        <w:b/>
        <w:vertAlign w:val="baseline"/>
      </w:rPr>
    </w:lvl>
  </w:abstractNum>
  <w:abstractNum w:abstractNumId="1" w15:restartNumberingAfterBreak="0">
    <w:nsid w:val="03D529FA"/>
    <w:multiLevelType w:val="multilevel"/>
    <w:tmpl w:val="8CA4F504"/>
    <w:lvl w:ilvl="0">
      <w:start w:val="1"/>
      <w:numFmt w:val="decimal"/>
      <w:pStyle w:val="StylPunktWieksze"/>
      <w:lvlText w:val="%1."/>
      <w:lvlJc w:val="left"/>
      <w:pPr>
        <w:ind w:left="720" w:hanging="360"/>
      </w:pPr>
      <w:rPr>
        <w:rFonts w:ascii="Times New Roman" w:hAnsi="Times New Roman" w:cs="Times New Roman" w:hint="default"/>
        <w:b w:val="0"/>
        <w:vertAlign w:val="baseline"/>
      </w:rPr>
    </w:lvl>
    <w:lvl w:ilvl="1">
      <w:start w:val="1"/>
      <w:numFmt w:val="decimal"/>
      <w:lvlText w:val="%1.%2."/>
      <w:lvlJc w:val="left"/>
      <w:pPr>
        <w:ind w:left="720" w:hanging="360"/>
      </w:pPr>
      <w:rPr>
        <w:sz w:val="20"/>
        <w:szCs w:val="20"/>
        <w:vertAlign w:val="baseline"/>
      </w:rPr>
    </w:lvl>
    <w:lvl w:ilvl="2">
      <w:start w:val="1"/>
      <w:numFmt w:val="decimal"/>
      <w:lvlText w:val="%1.%2.%3."/>
      <w:lvlJc w:val="left"/>
      <w:pPr>
        <w:ind w:left="1080" w:hanging="720"/>
      </w:pPr>
      <w:rPr>
        <w:sz w:val="20"/>
        <w:szCs w:val="20"/>
        <w:vertAlign w:val="baseline"/>
      </w:rPr>
    </w:lvl>
    <w:lvl w:ilvl="3">
      <w:start w:val="1"/>
      <w:numFmt w:val="decimal"/>
      <w:lvlText w:val="%1.%2.%3.%4."/>
      <w:lvlJc w:val="left"/>
      <w:pPr>
        <w:ind w:left="1080" w:hanging="720"/>
      </w:pPr>
      <w:rPr>
        <w:sz w:val="20"/>
        <w:szCs w:val="20"/>
        <w:vertAlign w:val="baseline"/>
      </w:rPr>
    </w:lvl>
    <w:lvl w:ilvl="4">
      <w:start w:val="1"/>
      <w:numFmt w:val="decimal"/>
      <w:lvlText w:val="%1.%2.%3.%4.%5."/>
      <w:lvlJc w:val="left"/>
      <w:pPr>
        <w:ind w:left="1080" w:hanging="720"/>
      </w:pPr>
      <w:rPr>
        <w:sz w:val="20"/>
        <w:szCs w:val="20"/>
        <w:vertAlign w:val="baseline"/>
      </w:rPr>
    </w:lvl>
    <w:lvl w:ilvl="5">
      <w:start w:val="1"/>
      <w:numFmt w:val="decimal"/>
      <w:lvlText w:val="%1.%2.%3.%4.%5.%6."/>
      <w:lvlJc w:val="left"/>
      <w:pPr>
        <w:ind w:left="1440" w:hanging="1080"/>
      </w:pPr>
      <w:rPr>
        <w:sz w:val="20"/>
        <w:szCs w:val="20"/>
        <w:vertAlign w:val="baseline"/>
      </w:rPr>
    </w:lvl>
    <w:lvl w:ilvl="6">
      <w:start w:val="1"/>
      <w:numFmt w:val="decimal"/>
      <w:lvlText w:val="%1.%2.%3.%4.%5.%6.%7."/>
      <w:lvlJc w:val="left"/>
      <w:pPr>
        <w:ind w:left="1440" w:hanging="1080"/>
      </w:pPr>
      <w:rPr>
        <w:sz w:val="20"/>
        <w:szCs w:val="20"/>
        <w:vertAlign w:val="baseline"/>
      </w:rPr>
    </w:lvl>
    <w:lvl w:ilvl="7">
      <w:start w:val="1"/>
      <w:numFmt w:val="decimal"/>
      <w:lvlText w:val="%1.%2.%3.%4.%5.%6.%7.%8."/>
      <w:lvlJc w:val="left"/>
      <w:pPr>
        <w:ind w:left="1440" w:hanging="1080"/>
      </w:pPr>
      <w:rPr>
        <w:sz w:val="20"/>
        <w:szCs w:val="20"/>
        <w:vertAlign w:val="baseline"/>
      </w:rPr>
    </w:lvl>
    <w:lvl w:ilvl="8">
      <w:start w:val="1"/>
      <w:numFmt w:val="decimal"/>
      <w:lvlText w:val="%1.%2.%3.%4.%5.%6.%7.%8.%9."/>
      <w:lvlJc w:val="left"/>
      <w:pPr>
        <w:ind w:left="1800" w:hanging="1440"/>
      </w:pPr>
      <w:rPr>
        <w:sz w:val="20"/>
        <w:szCs w:val="20"/>
        <w:vertAlign w:val="baseline"/>
      </w:rPr>
    </w:lvl>
  </w:abstractNum>
  <w:abstractNum w:abstractNumId="2" w15:restartNumberingAfterBreak="0">
    <w:nsid w:val="05251589"/>
    <w:multiLevelType w:val="multilevel"/>
    <w:tmpl w:val="FB42BE76"/>
    <w:lvl w:ilvl="0">
      <w:start w:val="1"/>
      <w:numFmt w:val="decimal"/>
      <w:lvlText w:val="%1."/>
      <w:lvlJc w:val="left"/>
      <w:pPr>
        <w:ind w:left="567" w:hanging="567"/>
      </w:pPr>
      <w:rPr>
        <w:rFonts w:ascii="Times New Roman" w:hAnsi="Times New Roman" w:cs="Times New Roman" w:hint="default"/>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071F7090"/>
    <w:multiLevelType w:val="multilevel"/>
    <w:tmpl w:val="41548334"/>
    <w:lvl w:ilvl="0">
      <w:start w:val="3"/>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92C123D"/>
    <w:multiLevelType w:val="multilevel"/>
    <w:tmpl w:val="E230D944"/>
    <w:lvl w:ilvl="0">
      <w:start w:val="3"/>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2C1170B"/>
    <w:multiLevelType w:val="multilevel"/>
    <w:tmpl w:val="3184E7D4"/>
    <w:lvl w:ilvl="0">
      <w:start w:val="1"/>
      <w:numFmt w:val="decimal"/>
      <w:lvlText w:val="%1."/>
      <w:lvlJc w:val="left"/>
      <w:pPr>
        <w:ind w:left="720" w:hanging="360"/>
      </w:pPr>
      <w:rPr>
        <w:rFonts w:ascii="Times New Roman" w:hAnsi="Times New Roman" w:cs="Times New Roman"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4676FC7"/>
    <w:multiLevelType w:val="multilevel"/>
    <w:tmpl w:val="4C142342"/>
    <w:lvl w:ilvl="0">
      <w:start w:val="6"/>
      <w:numFmt w:val="decimal"/>
      <w:lvlText w:val="%1."/>
      <w:lvlJc w:val="left"/>
      <w:pPr>
        <w:ind w:left="567" w:hanging="567"/>
      </w:pPr>
      <w:rPr>
        <w:rFonts w:ascii="Times New Roman" w:hAnsi="Times New Roman" w:cs="Times New Roman" w:hint="default"/>
        <w:sz w:val="20"/>
        <w:szCs w:val="20"/>
        <w:vertAlign w:val="baseline"/>
      </w:rPr>
    </w:lvl>
    <w:lvl w:ilvl="1">
      <w:start w:val="1"/>
      <w:numFmt w:val="decimal"/>
      <w:lvlText w:val="%1.%2."/>
      <w:lvlJc w:val="left"/>
      <w:pPr>
        <w:ind w:left="567" w:hanging="567"/>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16130139"/>
    <w:multiLevelType w:val="multilevel"/>
    <w:tmpl w:val="076031A6"/>
    <w:lvl w:ilvl="0">
      <w:start w:val="5"/>
      <w:numFmt w:val="decimal"/>
      <w:lvlText w:val="%1."/>
      <w:lvlJc w:val="left"/>
      <w:pPr>
        <w:ind w:left="360" w:hanging="360"/>
      </w:pPr>
      <w:rPr>
        <w:vertAlign w:val="baseline"/>
      </w:rPr>
    </w:lvl>
    <w:lvl w:ilvl="1">
      <w:start w:val="1"/>
      <w:numFmt w:val="decimal"/>
      <w:lvlText w:val="%1.%2."/>
      <w:lvlJc w:val="left"/>
      <w:pPr>
        <w:ind w:left="360" w:hanging="360"/>
      </w:pPr>
      <w:rPr>
        <w:rFonts w:ascii="Times New Roman" w:hAnsi="Times New Roman" w:cs="Times New Roman" w:hint="default"/>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8" w15:restartNumberingAfterBreak="0">
    <w:nsid w:val="18CA40D3"/>
    <w:multiLevelType w:val="multilevel"/>
    <w:tmpl w:val="D7A69E48"/>
    <w:lvl w:ilvl="0">
      <w:start w:val="1"/>
      <w:numFmt w:val="decimal"/>
      <w:lvlText w:val="%1."/>
      <w:lvlJc w:val="left"/>
      <w:pPr>
        <w:ind w:left="720" w:hanging="360"/>
      </w:pPr>
      <w:rPr>
        <w:rFonts w:ascii="Times New Roman" w:hAnsi="Times New Roman" w:cs="Times New Roman" w:hint="default"/>
        <w:vertAlign w:val="baseline"/>
      </w:rPr>
    </w:lvl>
    <w:lvl w:ilvl="1">
      <w:start w:val="1"/>
      <w:numFmt w:val="decimal"/>
      <w:lvlText w:val="%1.%2."/>
      <w:lvlJc w:val="left"/>
      <w:pPr>
        <w:ind w:left="720" w:hanging="360"/>
      </w:pPr>
      <w:rPr>
        <w:b/>
        <w:u w:val="single"/>
        <w:vertAlign w:val="baseline"/>
      </w:rPr>
    </w:lvl>
    <w:lvl w:ilvl="2">
      <w:start w:val="1"/>
      <w:numFmt w:val="decimal"/>
      <w:lvlText w:val="%1.%2.%3."/>
      <w:lvlJc w:val="left"/>
      <w:pPr>
        <w:ind w:left="1080" w:hanging="720"/>
      </w:pPr>
      <w:rPr>
        <w:b/>
        <w:u w:val="single"/>
        <w:vertAlign w:val="baseline"/>
      </w:rPr>
    </w:lvl>
    <w:lvl w:ilvl="3">
      <w:start w:val="1"/>
      <w:numFmt w:val="decimal"/>
      <w:lvlText w:val="%1.%2.%3.%4."/>
      <w:lvlJc w:val="left"/>
      <w:pPr>
        <w:ind w:left="1080" w:hanging="720"/>
      </w:pPr>
      <w:rPr>
        <w:b/>
        <w:u w:val="single"/>
        <w:vertAlign w:val="baseline"/>
      </w:rPr>
    </w:lvl>
    <w:lvl w:ilvl="4">
      <w:start w:val="1"/>
      <w:numFmt w:val="decimal"/>
      <w:lvlText w:val="%1.%2.%3.%4.%5."/>
      <w:lvlJc w:val="left"/>
      <w:pPr>
        <w:ind w:left="1440" w:hanging="1080"/>
      </w:pPr>
      <w:rPr>
        <w:b/>
        <w:u w:val="single"/>
        <w:vertAlign w:val="baseline"/>
      </w:rPr>
    </w:lvl>
    <w:lvl w:ilvl="5">
      <w:start w:val="1"/>
      <w:numFmt w:val="decimal"/>
      <w:lvlText w:val="%1.%2.%3.%4.%5.%6."/>
      <w:lvlJc w:val="left"/>
      <w:pPr>
        <w:ind w:left="1440" w:hanging="1080"/>
      </w:pPr>
      <w:rPr>
        <w:b/>
        <w:u w:val="single"/>
        <w:vertAlign w:val="baseline"/>
      </w:rPr>
    </w:lvl>
    <w:lvl w:ilvl="6">
      <w:start w:val="1"/>
      <w:numFmt w:val="decimal"/>
      <w:lvlText w:val="%1.%2.%3.%4.%5.%6.%7."/>
      <w:lvlJc w:val="left"/>
      <w:pPr>
        <w:ind w:left="1800" w:hanging="1440"/>
      </w:pPr>
      <w:rPr>
        <w:b/>
        <w:u w:val="single"/>
        <w:vertAlign w:val="baseline"/>
      </w:rPr>
    </w:lvl>
    <w:lvl w:ilvl="7">
      <w:start w:val="1"/>
      <w:numFmt w:val="decimal"/>
      <w:lvlText w:val="%1.%2.%3.%4.%5.%6.%7.%8."/>
      <w:lvlJc w:val="left"/>
      <w:pPr>
        <w:ind w:left="1800" w:hanging="1440"/>
      </w:pPr>
      <w:rPr>
        <w:b/>
        <w:u w:val="single"/>
        <w:vertAlign w:val="baseline"/>
      </w:rPr>
    </w:lvl>
    <w:lvl w:ilvl="8">
      <w:start w:val="1"/>
      <w:numFmt w:val="decimal"/>
      <w:lvlText w:val="%1.%2.%3.%4.%5.%6.%7.%8.%9."/>
      <w:lvlJc w:val="left"/>
      <w:pPr>
        <w:ind w:left="2160" w:hanging="1800"/>
      </w:pPr>
      <w:rPr>
        <w:b/>
        <w:u w:val="single"/>
        <w:vertAlign w:val="baseline"/>
      </w:rPr>
    </w:lvl>
  </w:abstractNum>
  <w:abstractNum w:abstractNumId="9" w15:restartNumberingAfterBreak="0">
    <w:nsid w:val="1B901F7D"/>
    <w:multiLevelType w:val="multilevel"/>
    <w:tmpl w:val="5128F758"/>
    <w:lvl w:ilvl="0">
      <w:start w:val="1"/>
      <w:numFmt w:val="decimal"/>
      <w:pStyle w:val="1Styl1"/>
      <w:lvlText w:val="%1."/>
      <w:lvlJc w:val="left"/>
      <w:pPr>
        <w:ind w:left="720" w:hanging="360"/>
      </w:pPr>
      <w:rPr>
        <w:vertAlign w:val="baseline"/>
      </w:rPr>
    </w:lvl>
    <w:lvl w:ilvl="1">
      <w:start w:val="1"/>
      <w:numFmt w:val="lowerLetter"/>
      <w:lvlText w:val="%2)"/>
      <w:lvlJc w:val="left"/>
      <w:pPr>
        <w:ind w:left="720" w:hanging="360"/>
      </w:pPr>
      <w:rPr>
        <w:b/>
        <w:sz w:val="20"/>
        <w:szCs w:val="20"/>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0" w15:restartNumberingAfterBreak="0">
    <w:nsid w:val="1DF32172"/>
    <w:multiLevelType w:val="multilevel"/>
    <w:tmpl w:val="F90C0AF6"/>
    <w:lvl w:ilvl="0">
      <w:start w:val="1"/>
      <w:numFmt w:val="decimal"/>
      <w:lvlText w:val="%1."/>
      <w:lvlJc w:val="left"/>
      <w:pPr>
        <w:ind w:left="417" w:hanging="360"/>
      </w:pPr>
      <w:rPr>
        <w:vertAlign w:val="baseline"/>
      </w:rPr>
    </w:lvl>
    <w:lvl w:ilvl="1">
      <w:start w:val="1"/>
      <w:numFmt w:val="decimal"/>
      <w:lvlText w:val="%2."/>
      <w:lvlJc w:val="left"/>
      <w:pPr>
        <w:ind w:left="397" w:hanging="397"/>
      </w:pPr>
      <w:rPr>
        <w:rFonts w:ascii="Times New Roman" w:eastAsia="Trebuchet MS" w:hAnsi="Times New Roman" w:cs="Times New Roman" w:hint="default"/>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color w:val="00000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EAF5B9E"/>
    <w:multiLevelType w:val="multilevel"/>
    <w:tmpl w:val="C890E682"/>
    <w:lvl w:ilvl="0">
      <w:start w:val="1"/>
      <w:numFmt w:val="decimal"/>
      <w:pStyle w:val="wyliczanieZnak"/>
      <w:lvlText w:val="%1."/>
      <w:lvlJc w:val="left"/>
      <w:pPr>
        <w:ind w:left="1070" w:hanging="360"/>
      </w:pPr>
      <w:rPr>
        <w:rFonts w:ascii="Times New Roman" w:hAnsi="Times New Roman" w:cs="Times New Roman"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1EC931A2"/>
    <w:multiLevelType w:val="multilevel"/>
    <w:tmpl w:val="A07C2B84"/>
    <w:lvl w:ilvl="0">
      <w:start w:val="1"/>
      <w:numFmt w:val="decimal"/>
      <w:lvlText w:val="%1."/>
      <w:lvlJc w:val="left"/>
      <w:pPr>
        <w:ind w:left="360" w:hanging="360"/>
      </w:pPr>
      <w:rPr>
        <w:vertAlign w:val="baseline"/>
      </w:rPr>
    </w:lvl>
    <w:lvl w:ilvl="1">
      <w:start w:val="1"/>
      <w:numFmt w:val="decimal"/>
      <w:lvlText w:val="%1.%2."/>
      <w:lvlJc w:val="left"/>
      <w:pPr>
        <w:ind w:left="720" w:hanging="360"/>
      </w:pPr>
      <w:rPr>
        <w:rFonts w:ascii="Times New Roman" w:hAnsi="Times New Roman" w:cs="Times New Roman" w:hint="default"/>
        <w:vertAlign w:val="baseline"/>
      </w:rPr>
    </w:lvl>
    <w:lvl w:ilvl="2">
      <w:start w:val="1"/>
      <w:numFmt w:val="upperLetter"/>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13" w15:restartNumberingAfterBreak="0">
    <w:nsid w:val="20700F33"/>
    <w:multiLevelType w:val="multilevel"/>
    <w:tmpl w:val="8362B548"/>
    <w:lvl w:ilvl="0">
      <w:start w:val="1"/>
      <w:numFmt w:val="low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24E3B0D"/>
    <w:multiLevelType w:val="multilevel"/>
    <w:tmpl w:val="CCFEB97E"/>
    <w:lvl w:ilvl="0">
      <w:start w:val="1"/>
      <w:numFmt w:val="lowerLetter"/>
      <w:lvlText w:val="%1)"/>
      <w:lvlJc w:val="left"/>
      <w:pPr>
        <w:ind w:left="720" w:hanging="360"/>
      </w:pPr>
      <w:rPr>
        <w:vertAlign w:val="baseline"/>
      </w:rPr>
    </w:lvl>
    <w:lvl w:ilvl="1">
      <w:start w:val="1"/>
      <w:numFmt w:val="decimal"/>
      <w:lvlText w:val="%2."/>
      <w:lvlJc w:val="left"/>
      <w:pPr>
        <w:ind w:left="1800" w:hanging="360"/>
      </w:pPr>
      <w:rPr>
        <w:sz w:val="20"/>
        <w:szCs w:val="20"/>
        <w:vertAlign w:val="baseline"/>
      </w:rPr>
    </w:lvl>
    <w:lvl w:ilvl="2">
      <w:start w:val="1"/>
      <w:numFmt w:val="decimal"/>
      <w:lvlText w:val="%3."/>
      <w:lvlJc w:val="left"/>
      <w:pPr>
        <w:ind w:left="2520" w:hanging="360"/>
      </w:pPr>
      <w:rPr>
        <w:rFonts w:ascii="Times New Roman" w:hAnsi="Times New Roman" w:cs="Times New Roman" w:hint="default"/>
        <w:vertAlign w:val="baseline"/>
      </w:rPr>
    </w:lvl>
    <w:lvl w:ilvl="3">
      <w:start w:val="1"/>
      <w:numFmt w:val="decimal"/>
      <w:lvlText w:val="%4."/>
      <w:lvlJc w:val="left"/>
      <w:pPr>
        <w:ind w:left="3240" w:hanging="360"/>
      </w:pPr>
      <w:rPr>
        <w:rFonts w:ascii="Times New Roman" w:hAnsi="Times New Roman" w:cs="Times New Roman" w:hint="default"/>
        <w:vertAlign w:val="baseline"/>
      </w:rPr>
    </w:lvl>
    <w:lvl w:ilvl="4">
      <w:start w:val="1"/>
      <w:numFmt w:val="decimal"/>
      <w:lvlText w:val="%5."/>
      <w:lvlJc w:val="left"/>
      <w:pPr>
        <w:ind w:left="3960" w:hanging="360"/>
      </w:pPr>
      <w:rPr>
        <w:vertAlign w:val="baseline"/>
      </w:rPr>
    </w:lvl>
    <w:lvl w:ilvl="5">
      <w:start w:val="1"/>
      <w:numFmt w:val="decimal"/>
      <w:lvlText w:val="%6."/>
      <w:lvlJc w:val="left"/>
      <w:pPr>
        <w:ind w:left="4680" w:hanging="360"/>
      </w:pPr>
      <w:rPr>
        <w:vertAlign w:val="baseline"/>
      </w:rPr>
    </w:lvl>
    <w:lvl w:ilvl="6">
      <w:start w:val="1"/>
      <w:numFmt w:val="decimal"/>
      <w:lvlText w:val="%7."/>
      <w:lvlJc w:val="left"/>
      <w:pPr>
        <w:ind w:left="5400" w:hanging="360"/>
      </w:pPr>
      <w:rPr>
        <w:vertAlign w:val="baseline"/>
      </w:rPr>
    </w:lvl>
    <w:lvl w:ilvl="7">
      <w:start w:val="1"/>
      <w:numFmt w:val="decimal"/>
      <w:lvlText w:val="%8."/>
      <w:lvlJc w:val="left"/>
      <w:pPr>
        <w:ind w:left="6120" w:hanging="360"/>
      </w:pPr>
      <w:rPr>
        <w:vertAlign w:val="baseline"/>
      </w:rPr>
    </w:lvl>
    <w:lvl w:ilvl="8">
      <w:start w:val="1"/>
      <w:numFmt w:val="decimal"/>
      <w:lvlText w:val="%9."/>
      <w:lvlJc w:val="left"/>
      <w:pPr>
        <w:ind w:left="6840" w:hanging="360"/>
      </w:pPr>
      <w:rPr>
        <w:vertAlign w:val="baseline"/>
      </w:rPr>
    </w:lvl>
  </w:abstractNum>
  <w:abstractNum w:abstractNumId="15" w15:restartNumberingAfterBreak="0">
    <w:nsid w:val="266948A7"/>
    <w:multiLevelType w:val="hybridMultilevel"/>
    <w:tmpl w:val="2C92295C"/>
    <w:lvl w:ilvl="0" w:tplc="5C78FBEE">
      <w:start w:val="1"/>
      <w:numFmt w:val="bullet"/>
      <w:lvlText w:val=""/>
      <w:lvlJc w:val="left"/>
      <w:pPr>
        <w:ind w:left="2625" w:hanging="360"/>
      </w:pPr>
      <w:rPr>
        <w:rFonts w:ascii="Symbol" w:hAnsi="Symbol" w:hint="default"/>
      </w:rPr>
    </w:lvl>
    <w:lvl w:ilvl="1" w:tplc="04150003" w:tentative="1">
      <w:start w:val="1"/>
      <w:numFmt w:val="bullet"/>
      <w:lvlText w:val="o"/>
      <w:lvlJc w:val="left"/>
      <w:pPr>
        <w:ind w:left="3345" w:hanging="360"/>
      </w:pPr>
      <w:rPr>
        <w:rFonts w:ascii="Courier New" w:hAnsi="Courier New" w:cs="Courier New" w:hint="default"/>
      </w:rPr>
    </w:lvl>
    <w:lvl w:ilvl="2" w:tplc="04150005" w:tentative="1">
      <w:start w:val="1"/>
      <w:numFmt w:val="bullet"/>
      <w:lvlText w:val=""/>
      <w:lvlJc w:val="left"/>
      <w:pPr>
        <w:ind w:left="4065" w:hanging="360"/>
      </w:pPr>
      <w:rPr>
        <w:rFonts w:ascii="Wingdings" w:hAnsi="Wingdings" w:hint="default"/>
      </w:rPr>
    </w:lvl>
    <w:lvl w:ilvl="3" w:tplc="04150001" w:tentative="1">
      <w:start w:val="1"/>
      <w:numFmt w:val="bullet"/>
      <w:lvlText w:val=""/>
      <w:lvlJc w:val="left"/>
      <w:pPr>
        <w:ind w:left="4785" w:hanging="360"/>
      </w:pPr>
      <w:rPr>
        <w:rFonts w:ascii="Symbol" w:hAnsi="Symbol" w:hint="default"/>
      </w:rPr>
    </w:lvl>
    <w:lvl w:ilvl="4" w:tplc="04150003" w:tentative="1">
      <w:start w:val="1"/>
      <w:numFmt w:val="bullet"/>
      <w:lvlText w:val="o"/>
      <w:lvlJc w:val="left"/>
      <w:pPr>
        <w:ind w:left="5505" w:hanging="360"/>
      </w:pPr>
      <w:rPr>
        <w:rFonts w:ascii="Courier New" w:hAnsi="Courier New" w:cs="Courier New" w:hint="default"/>
      </w:rPr>
    </w:lvl>
    <w:lvl w:ilvl="5" w:tplc="04150005" w:tentative="1">
      <w:start w:val="1"/>
      <w:numFmt w:val="bullet"/>
      <w:lvlText w:val=""/>
      <w:lvlJc w:val="left"/>
      <w:pPr>
        <w:ind w:left="6225" w:hanging="360"/>
      </w:pPr>
      <w:rPr>
        <w:rFonts w:ascii="Wingdings" w:hAnsi="Wingdings" w:hint="default"/>
      </w:rPr>
    </w:lvl>
    <w:lvl w:ilvl="6" w:tplc="04150001" w:tentative="1">
      <w:start w:val="1"/>
      <w:numFmt w:val="bullet"/>
      <w:lvlText w:val=""/>
      <w:lvlJc w:val="left"/>
      <w:pPr>
        <w:ind w:left="6945" w:hanging="360"/>
      </w:pPr>
      <w:rPr>
        <w:rFonts w:ascii="Symbol" w:hAnsi="Symbol" w:hint="default"/>
      </w:rPr>
    </w:lvl>
    <w:lvl w:ilvl="7" w:tplc="04150003" w:tentative="1">
      <w:start w:val="1"/>
      <w:numFmt w:val="bullet"/>
      <w:lvlText w:val="o"/>
      <w:lvlJc w:val="left"/>
      <w:pPr>
        <w:ind w:left="7665" w:hanging="360"/>
      </w:pPr>
      <w:rPr>
        <w:rFonts w:ascii="Courier New" w:hAnsi="Courier New" w:cs="Courier New" w:hint="default"/>
      </w:rPr>
    </w:lvl>
    <w:lvl w:ilvl="8" w:tplc="04150005" w:tentative="1">
      <w:start w:val="1"/>
      <w:numFmt w:val="bullet"/>
      <w:lvlText w:val=""/>
      <w:lvlJc w:val="left"/>
      <w:pPr>
        <w:ind w:left="8385" w:hanging="360"/>
      </w:pPr>
      <w:rPr>
        <w:rFonts w:ascii="Wingdings" w:hAnsi="Wingdings" w:hint="default"/>
      </w:rPr>
    </w:lvl>
  </w:abstractNum>
  <w:abstractNum w:abstractNumId="16" w15:restartNumberingAfterBreak="0">
    <w:nsid w:val="2F2714CB"/>
    <w:multiLevelType w:val="multilevel"/>
    <w:tmpl w:val="D2B4F9F4"/>
    <w:lvl w:ilvl="0">
      <w:start w:val="1"/>
      <w:numFmt w:val="decimal"/>
      <w:lvlText w:val="%1."/>
      <w:lvlJc w:val="left"/>
      <w:pPr>
        <w:ind w:left="720" w:hanging="360"/>
      </w:pPr>
      <w:rPr>
        <w:vertAlign w:val="baseline"/>
      </w:rPr>
    </w:lvl>
    <w:lvl w:ilvl="1">
      <w:start w:val="1"/>
      <w:numFmt w:val="decimal"/>
      <w:lvlText w:val="%1.%2."/>
      <w:lvlJc w:val="left"/>
      <w:pPr>
        <w:ind w:left="1080" w:hanging="720"/>
      </w:pPr>
      <w:rPr>
        <w:b w:val="0"/>
        <w:vertAlign w:val="baseline"/>
      </w:rPr>
    </w:lvl>
    <w:lvl w:ilvl="2">
      <w:start w:val="1"/>
      <w:numFmt w:val="decimal"/>
      <w:lvlText w:val="%1.%2.%3."/>
      <w:lvlJc w:val="left"/>
      <w:pPr>
        <w:ind w:left="1080" w:hanging="720"/>
      </w:pPr>
      <w:rPr>
        <w:b w:val="0"/>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17" w15:restartNumberingAfterBreak="0">
    <w:nsid w:val="3A04698B"/>
    <w:multiLevelType w:val="multilevel"/>
    <w:tmpl w:val="2806B97A"/>
    <w:lvl w:ilvl="0">
      <w:start w:val="1"/>
      <w:numFmt w:val="decimal"/>
      <w:lvlText w:val="%1)"/>
      <w:lvlJc w:val="left"/>
      <w:pPr>
        <w:ind w:left="1080" w:hanging="360"/>
      </w:pPr>
      <w:rPr>
        <w:rFonts w:ascii="Times New Roman" w:hAnsi="Times New Roman" w:cs="Times New Roman"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3BD51ED5"/>
    <w:multiLevelType w:val="multilevel"/>
    <w:tmpl w:val="00B68D7E"/>
    <w:lvl w:ilvl="0">
      <w:start w:val="1"/>
      <w:numFmt w:val="decimal"/>
      <w:lvlText w:val="%1."/>
      <w:lvlJc w:val="left"/>
      <w:pPr>
        <w:ind w:left="567" w:hanging="567"/>
      </w:pPr>
      <w:rPr>
        <w:rFonts w:ascii="Times New Roman" w:hAnsi="Times New Roman" w:cs="Times New Roman" w:hint="default"/>
        <w:vertAlign w:val="baseline"/>
      </w:rPr>
    </w:lvl>
    <w:lvl w:ilvl="1">
      <w:start w:val="1"/>
      <w:numFmt w:val="decimal"/>
      <w:lvlText w:val="%1.%2."/>
      <w:lvlJc w:val="left"/>
      <w:pPr>
        <w:ind w:left="465" w:hanging="46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9" w15:restartNumberingAfterBreak="0">
    <w:nsid w:val="41DB383D"/>
    <w:multiLevelType w:val="multilevel"/>
    <w:tmpl w:val="C450BB3C"/>
    <w:lvl w:ilvl="0">
      <w:start w:val="1"/>
      <w:numFmt w:val="decimal"/>
      <w:lvlText w:val="%1)"/>
      <w:lvlJc w:val="left"/>
      <w:pPr>
        <w:ind w:left="1428" w:hanging="360"/>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rFonts w:ascii="Times New Roman" w:hAnsi="Times New Roman" w:cs="Times New Roman" w:hint="default"/>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20" w15:restartNumberingAfterBreak="0">
    <w:nsid w:val="42C41CE7"/>
    <w:multiLevelType w:val="multilevel"/>
    <w:tmpl w:val="FA94A40E"/>
    <w:lvl w:ilvl="0">
      <w:start w:val="1"/>
      <w:numFmt w:val="decimal"/>
      <w:pStyle w:val="AtekstROO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A852010"/>
    <w:multiLevelType w:val="multilevel"/>
    <w:tmpl w:val="32E86502"/>
    <w:lvl w:ilvl="0">
      <w:start w:val="3"/>
      <w:numFmt w:val="decimal"/>
      <w:lvlText w:val="%1."/>
      <w:lvlJc w:val="left"/>
      <w:pPr>
        <w:ind w:left="567" w:hanging="567"/>
      </w:pPr>
      <w:rPr>
        <w:rFonts w:ascii="Times New Roman" w:hAnsi="Times New Roman" w:cs="Times New Roman" w:hint="default"/>
        <w:color w:val="000000"/>
        <w:vertAlign w:val="baseline"/>
      </w:rPr>
    </w:lvl>
    <w:lvl w:ilvl="1">
      <w:start w:val="1"/>
      <w:numFmt w:val="decimal"/>
      <w:lvlText w:val="%1.%2."/>
      <w:lvlJc w:val="left"/>
      <w:pPr>
        <w:ind w:left="465" w:hanging="465"/>
      </w:pPr>
      <w:rPr>
        <w:b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2" w15:restartNumberingAfterBreak="0">
    <w:nsid w:val="4D586320"/>
    <w:multiLevelType w:val="multilevel"/>
    <w:tmpl w:val="EC8E8246"/>
    <w:lvl w:ilvl="0">
      <w:start w:val="1"/>
      <w:numFmt w:val="lowerLetter"/>
      <w:pStyle w:val="1wyliczenieROOS"/>
      <w:lvlText w:val="%1)"/>
      <w:lvlJc w:val="left"/>
      <w:pPr>
        <w:ind w:left="720" w:hanging="360"/>
      </w:pPr>
      <w:rPr>
        <w:vertAlign w:val="baseline"/>
      </w:rPr>
    </w:lvl>
    <w:lvl w:ilvl="1">
      <w:start w:val="1"/>
      <w:numFmt w:val="decimal"/>
      <w:lvlText w:val="%2."/>
      <w:lvlJc w:val="left"/>
      <w:pPr>
        <w:ind w:left="1800" w:hanging="360"/>
      </w:pPr>
      <w:rPr>
        <w:rFonts w:ascii="Times New Roman" w:hAnsi="Times New Roman" w:cs="Times New Roman" w:hint="default"/>
        <w:sz w:val="20"/>
        <w:szCs w:val="20"/>
        <w:vertAlign w:val="baseline"/>
      </w:rPr>
    </w:lvl>
    <w:lvl w:ilvl="2">
      <w:start w:val="1"/>
      <w:numFmt w:val="decimal"/>
      <w:lvlText w:val="%3."/>
      <w:lvlJc w:val="left"/>
      <w:pPr>
        <w:ind w:left="2520" w:hanging="360"/>
      </w:pPr>
      <w:rPr>
        <w:vertAlign w:val="baseline"/>
      </w:rPr>
    </w:lvl>
    <w:lvl w:ilvl="3">
      <w:start w:val="1"/>
      <w:numFmt w:val="decimal"/>
      <w:lvlText w:val="%4."/>
      <w:lvlJc w:val="left"/>
      <w:pPr>
        <w:ind w:left="3240" w:hanging="360"/>
      </w:pPr>
      <w:rPr>
        <w:vertAlign w:val="baseline"/>
      </w:rPr>
    </w:lvl>
    <w:lvl w:ilvl="4">
      <w:start w:val="1"/>
      <w:numFmt w:val="decimal"/>
      <w:lvlText w:val="%5."/>
      <w:lvlJc w:val="left"/>
      <w:pPr>
        <w:ind w:left="3960" w:hanging="360"/>
      </w:pPr>
      <w:rPr>
        <w:vertAlign w:val="baseline"/>
      </w:rPr>
    </w:lvl>
    <w:lvl w:ilvl="5">
      <w:start w:val="1"/>
      <w:numFmt w:val="decimal"/>
      <w:lvlText w:val="%6."/>
      <w:lvlJc w:val="left"/>
      <w:pPr>
        <w:ind w:left="4680" w:hanging="360"/>
      </w:pPr>
      <w:rPr>
        <w:vertAlign w:val="baseline"/>
      </w:rPr>
    </w:lvl>
    <w:lvl w:ilvl="6">
      <w:start w:val="1"/>
      <w:numFmt w:val="decimal"/>
      <w:lvlText w:val="%7."/>
      <w:lvlJc w:val="left"/>
      <w:pPr>
        <w:ind w:left="5400" w:hanging="360"/>
      </w:pPr>
      <w:rPr>
        <w:vertAlign w:val="baseline"/>
      </w:rPr>
    </w:lvl>
    <w:lvl w:ilvl="7">
      <w:start w:val="1"/>
      <w:numFmt w:val="decimal"/>
      <w:lvlText w:val="%8."/>
      <w:lvlJc w:val="left"/>
      <w:pPr>
        <w:ind w:left="6120" w:hanging="360"/>
      </w:pPr>
      <w:rPr>
        <w:vertAlign w:val="baseline"/>
      </w:rPr>
    </w:lvl>
    <w:lvl w:ilvl="8">
      <w:start w:val="1"/>
      <w:numFmt w:val="decimal"/>
      <w:lvlText w:val="%9."/>
      <w:lvlJc w:val="left"/>
      <w:pPr>
        <w:ind w:left="6840" w:hanging="360"/>
      </w:pPr>
      <w:rPr>
        <w:vertAlign w:val="baseline"/>
      </w:rPr>
    </w:lvl>
  </w:abstractNum>
  <w:abstractNum w:abstractNumId="23" w15:restartNumberingAfterBreak="0">
    <w:nsid w:val="4FB34AD2"/>
    <w:multiLevelType w:val="multilevel"/>
    <w:tmpl w:val="3FDA08D4"/>
    <w:lvl w:ilvl="0">
      <w:start w:val="1"/>
      <w:numFmt w:val="decimal"/>
      <w:lvlText w:val="%1."/>
      <w:lvlJc w:val="left"/>
      <w:pPr>
        <w:ind w:left="720" w:hanging="360"/>
      </w:pPr>
      <w:rPr>
        <w:rFonts w:ascii="Times New Roman" w:hAnsi="Times New Roman" w:cs="Times New Roman" w:hint="default"/>
        <w:vertAlign w:val="baseline"/>
      </w:rPr>
    </w:lvl>
    <w:lvl w:ilvl="1">
      <w:start w:val="1"/>
      <w:numFmt w:val="decimal"/>
      <w:lvlText w:val="%1.%2"/>
      <w:lvlJc w:val="left"/>
      <w:pPr>
        <w:ind w:left="1185" w:hanging="825"/>
      </w:pPr>
      <w:rPr>
        <w:vertAlign w:val="baseline"/>
      </w:rPr>
    </w:lvl>
    <w:lvl w:ilvl="2">
      <w:start w:val="1"/>
      <w:numFmt w:val="decimal"/>
      <w:lvlText w:val="%1.%2.%3"/>
      <w:lvlJc w:val="left"/>
      <w:pPr>
        <w:ind w:left="1185" w:hanging="825"/>
      </w:pPr>
      <w:rPr>
        <w:vertAlign w:val="baseline"/>
      </w:rPr>
    </w:lvl>
    <w:lvl w:ilvl="3">
      <w:start w:val="1"/>
      <w:numFmt w:val="decimal"/>
      <w:lvlText w:val="%1.%2.%3.%4"/>
      <w:lvlJc w:val="left"/>
      <w:pPr>
        <w:ind w:left="1185" w:hanging="825"/>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4" w15:restartNumberingAfterBreak="0">
    <w:nsid w:val="52FC5FA6"/>
    <w:multiLevelType w:val="multilevel"/>
    <w:tmpl w:val="6A0CC3D8"/>
    <w:lvl w:ilvl="0">
      <w:start w:val="1"/>
      <w:numFmt w:val="decimal"/>
      <w:pStyle w:val="Tiret1"/>
      <w:lvlText w:val="%1)"/>
      <w:lvlJc w:val="left"/>
      <w:pPr>
        <w:ind w:left="928"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54755DA6"/>
    <w:multiLevelType w:val="multilevel"/>
    <w:tmpl w:val="18A61A30"/>
    <w:lvl w:ilvl="0">
      <w:start w:val="1"/>
      <w:numFmt w:val="decimal"/>
      <w:pStyle w:val="Listapunktowana"/>
      <w:lvlText w:val="%1."/>
      <w:lvlJc w:val="left"/>
      <w:pPr>
        <w:ind w:left="0" w:firstLine="0"/>
      </w:pPr>
      <w:rPr>
        <w:rFonts w:ascii="Times New Roman" w:hAnsi="Times New Roman" w:cs="Times New Roman" w:hint="default"/>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558E7AF0"/>
    <w:multiLevelType w:val="multilevel"/>
    <w:tmpl w:val="42DE8EF8"/>
    <w:lvl w:ilvl="0">
      <w:start w:val="6"/>
      <w:numFmt w:val="decimal"/>
      <w:lvlText w:val="%1."/>
      <w:lvlJc w:val="left"/>
      <w:pPr>
        <w:ind w:left="360" w:hanging="360"/>
      </w:pPr>
      <w:rPr>
        <w:rFonts w:ascii="Times New Roman" w:hAnsi="Times New Roman" w:cs="Times New Roman" w:hint="default"/>
        <w:vertAlign w:val="baseline"/>
      </w:rPr>
    </w:lvl>
    <w:lvl w:ilvl="1">
      <w:start w:val="1"/>
      <w:numFmt w:val="decimal"/>
      <w:lvlText w:val="%1.%2."/>
      <w:lvlJc w:val="left"/>
      <w:pPr>
        <w:ind w:left="360" w:hanging="360"/>
      </w:pPr>
      <w:rPr>
        <w:rFonts w:ascii="Times New Roman" w:hAnsi="Times New Roman" w:cs="Times New Roman" w:hint="default"/>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7" w15:restartNumberingAfterBreak="0">
    <w:nsid w:val="56D60E7A"/>
    <w:multiLevelType w:val="multilevel"/>
    <w:tmpl w:val="2DD0D2F6"/>
    <w:lvl w:ilvl="0">
      <w:start w:val="1"/>
      <w:numFmt w:val="decimal"/>
      <w:lvlText w:val="%1."/>
      <w:lvlJc w:val="left"/>
      <w:pPr>
        <w:ind w:left="567" w:hanging="567"/>
      </w:pPr>
      <w:rPr>
        <w:vertAlign w:val="baseline"/>
      </w:rPr>
    </w:lvl>
    <w:lvl w:ilvl="1">
      <w:start w:val="1"/>
      <w:numFmt w:val="decimal"/>
      <w:lvlText w:val="%1.%2."/>
      <w:lvlJc w:val="left"/>
      <w:pPr>
        <w:ind w:left="465" w:hanging="46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8" w15:restartNumberingAfterBreak="0">
    <w:nsid w:val="57EC472D"/>
    <w:multiLevelType w:val="multilevel"/>
    <w:tmpl w:val="6228F034"/>
    <w:lvl w:ilvl="0">
      <w:start w:val="4"/>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146" w:hanging="720"/>
      </w:pPr>
      <w:rPr>
        <w:rFonts w:ascii="Times New Roman" w:hAnsi="Times New Roman" w:cs="Times New Roman" w:hint="default"/>
        <w:b w:val="0"/>
      </w:rPr>
    </w:lvl>
    <w:lvl w:ilvl="2">
      <w:start w:val="1"/>
      <w:numFmt w:val="decimal"/>
      <w:isLgl/>
      <w:lvlText w:val="%1.%2.%3."/>
      <w:lvlJc w:val="left"/>
      <w:pPr>
        <w:ind w:left="1997"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A815AE9"/>
    <w:multiLevelType w:val="multilevel"/>
    <w:tmpl w:val="B680E672"/>
    <w:lvl w:ilvl="0">
      <w:start w:val="1"/>
      <w:numFmt w:val="decimal"/>
      <w:pStyle w:val="Tiret0"/>
      <w:lvlText w:val="%1."/>
      <w:lvlJc w:val="left"/>
      <w:pPr>
        <w:ind w:left="567" w:hanging="567"/>
      </w:pPr>
      <w:rPr>
        <w:rFonts w:ascii="Times New Roman" w:hAnsi="Times New Roman" w:cs="Times New Roman" w:hint="default"/>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0" w15:restartNumberingAfterBreak="0">
    <w:nsid w:val="61391D94"/>
    <w:multiLevelType w:val="multilevel"/>
    <w:tmpl w:val="EAAA285A"/>
    <w:lvl w:ilvl="0">
      <w:start w:val="1"/>
      <w:numFmt w:val="decimal"/>
      <w:lvlText w:val="%1."/>
      <w:lvlJc w:val="left"/>
      <w:pPr>
        <w:ind w:left="567" w:hanging="567"/>
      </w:pPr>
      <w:rPr>
        <w:rFonts w:ascii="Times New Roman" w:hAnsi="Times New Roman" w:cs="Times New Roman" w:hint="default"/>
        <w:b w:val="0"/>
        <w:sz w:val="20"/>
        <w:szCs w:val="20"/>
        <w:vertAlign w:val="baseline"/>
      </w:rPr>
    </w:lvl>
    <w:lvl w:ilvl="1">
      <w:start w:val="1"/>
      <w:numFmt w:val="decimal"/>
      <w:lvlText w:val="2.1."/>
      <w:lvlJc w:val="left"/>
      <w:pPr>
        <w:ind w:left="567" w:hanging="567"/>
      </w:pPr>
      <w:rPr>
        <w:b w:val="0"/>
        <w:i w:val="0"/>
        <w:sz w:val="20"/>
        <w:szCs w:val="20"/>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31" w15:restartNumberingAfterBreak="0">
    <w:nsid w:val="65FE03E2"/>
    <w:multiLevelType w:val="multilevel"/>
    <w:tmpl w:val="6B1819E2"/>
    <w:lvl w:ilvl="0">
      <w:start w:val="1"/>
      <w:numFmt w:val="decimal"/>
      <w:lvlText w:val="%1."/>
      <w:lvlJc w:val="left"/>
      <w:pPr>
        <w:ind w:left="360" w:hanging="360"/>
      </w:pPr>
      <w:rPr>
        <w:rFonts w:ascii="Times New Roman" w:hAnsi="Times New Roman" w:cs="Times New Roman" w:hint="default"/>
        <w:sz w:val="20"/>
        <w:szCs w:val="20"/>
        <w:vertAlign w:val="baseline"/>
      </w:rPr>
    </w:lvl>
    <w:lvl w:ilvl="1">
      <w:start w:val="1"/>
      <w:numFmt w:val="decimal"/>
      <w:lvlText w:val="%1.%2."/>
      <w:lvlJc w:val="left"/>
      <w:pPr>
        <w:ind w:left="792" w:hanging="432"/>
      </w:pPr>
      <w:rPr>
        <w:sz w:val="20"/>
        <w:szCs w:val="2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2" w15:restartNumberingAfterBreak="0">
    <w:nsid w:val="66482960"/>
    <w:multiLevelType w:val="multilevel"/>
    <w:tmpl w:val="CA0E0F0E"/>
    <w:lvl w:ilvl="0">
      <w:start w:val="5"/>
      <w:numFmt w:val="decimal"/>
      <w:pStyle w:val="NumPar1"/>
      <w:lvlText w:val="%1."/>
      <w:lvlJc w:val="left"/>
      <w:pPr>
        <w:ind w:left="360" w:hanging="360"/>
      </w:pPr>
      <w:rPr>
        <w:vertAlign w:val="baseline"/>
      </w:rPr>
    </w:lvl>
    <w:lvl w:ilvl="1">
      <w:start w:val="1"/>
      <w:numFmt w:val="decimal"/>
      <w:lvlText w:val="%1.%2."/>
      <w:lvlJc w:val="left"/>
      <w:pPr>
        <w:ind w:left="1211" w:hanging="360"/>
      </w:pPr>
      <w:rPr>
        <w:rFonts w:ascii="Times New Roman" w:hAnsi="Times New Roman" w:cs="Times New Roman" w:hint="default"/>
        <w:vertAlign w:val="baseline"/>
      </w:rPr>
    </w:lvl>
    <w:lvl w:ilvl="2">
      <w:start w:val="1"/>
      <w:numFmt w:val="upperLetter"/>
      <w:lvlText w:val="%1.%2.%3."/>
      <w:lvlJc w:val="left"/>
      <w:pPr>
        <w:ind w:left="2422" w:hanging="720"/>
      </w:pPr>
      <w:rPr>
        <w:vertAlign w:val="baseline"/>
      </w:rPr>
    </w:lvl>
    <w:lvl w:ilvl="3">
      <w:start w:val="1"/>
      <w:numFmt w:val="decimal"/>
      <w:lvlText w:val="%1.%2.%3.%4."/>
      <w:lvlJc w:val="left"/>
      <w:pPr>
        <w:ind w:left="3273" w:hanging="720"/>
      </w:pPr>
      <w:rPr>
        <w:vertAlign w:val="baseline"/>
      </w:rPr>
    </w:lvl>
    <w:lvl w:ilvl="4">
      <w:start w:val="1"/>
      <w:numFmt w:val="decimal"/>
      <w:lvlText w:val="%1.%2.%3.%4.%5."/>
      <w:lvlJc w:val="left"/>
      <w:pPr>
        <w:ind w:left="4484" w:hanging="1080"/>
      </w:pPr>
      <w:rPr>
        <w:vertAlign w:val="baseline"/>
      </w:rPr>
    </w:lvl>
    <w:lvl w:ilvl="5">
      <w:start w:val="1"/>
      <w:numFmt w:val="decimal"/>
      <w:lvlText w:val="%1.%2.%3.%4.%5.%6."/>
      <w:lvlJc w:val="left"/>
      <w:pPr>
        <w:ind w:left="5335" w:hanging="1080"/>
      </w:pPr>
      <w:rPr>
        <w:vertAlign w:val="baseline"/>
      </w:rPr>
    </w:lvl>
    <w:lvl w:ilvl="6">
      <w:start w:val="1"/>
      <w:numFmt w:val="decimal"/>
      <w:lvlText w:val="%1.%2.%3.%4.%5.%6.%7."/>
      <w:lvlJc w:val="left"/>
      <w:pPr>
        <w:ind w:left="6546" w:hanging="1440"/>
      </w:pPr>
      <w:rPr>
        <w:vertAlign w:val="baseline"/>
      </w:rPr>
    </w:lvl>
    <w:lvl w:ilvl="7">
      <w:start w:val="1"/>
      <w:numFmt w:val="decimal"/>
      <w:lvlText w:val="%1.%2.%3.%4.%5.%6.%7.%8."/>
      <w:lvlJc w:val="left"/>
      <w:pPr>
        <w:ind w:left="7397" w:hanging="1440"/>
      </w:pPr>
      <w:rPr>
        <w:vertAlign w:val="baseline"/>
      </w:rPr>
    </w:lvl>
    <w:lvl w:ilvl="8">
      <w:start w:val="1"/>
      <w:numFmt w:val="decimal"/>
      <w:lvlText w:val="%1.%2.%3.%4.%5.%6.%7.%8.%9."/>
      <w:lvlJc w:val="left"/>
      <w:pPr>
        <w:ind w:left="8608" w:hanging="1800"/>
      </w:pPr>
      <w:rPr>
        <w:vertAlign w:val="baseline"/>
      </w:rPr>
    </w:lvl>
  </w:abstractNum>
  <w:abstractNum w:abstractNumId="33" w15:restartNumberingAfterBreak="0">
    <w:nsid w:val="6B19791D"/>
    <w:multiLevelType w:val="multilevel"/>
    <w:tmpl w:val="92ECD5EA"/>
    <w:lvl w:ilvl="0">
      <w:start w:val="1"/>
      <w:numFmt w:val="decimal"/>
      <w:lvlText w:val="%1)"/>
      <w:lvlJc w:val="left"/>
      <w:pPr>
        <w:tabs>
          <w:tab w:val="num" w:pos="0"/>
        </w:tabs>
        <w:ind w:left="927" w:hanging="360"/>
      </w:pPr>
      <w:rPr>
        <w:rFonts w:ascii="Times New Roman" w:hAnsi="Times New Roman" w:cs="Times New Roman" w:hint="default"/>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4" w15:restartNumberingAfterBreak="0">
    <w:nsid w:val="6EAE6A69"/>
    <w:multiLevelType w:val="multilevel"/>
    <w:tmpl w:val="81A631DA"/>
    <w:lvl w:ilvl="0">
      <w:start w:val="1"/>
      <w:numFmt w:val="decimal"/>
      <w:lvlText w:val="%1."/>
      <w:lvlJc w:val="left"/>
      <w:pPr>
        <w:ind w:left="720" w:hanging="360"/>
      </w:pPr>
      <w:rPr>
        <w:rFonts w:ascii="Times New Roman" w:hAnsi="Times New Roman" w:cs="Times New Roman" w:hint="default"/>
        <w:vertAlign w:val="baseline"/>
      </w:rPr>
    </w:lvl>
    <w:lvl w:ilvl="1">
      <w:start w:val="1"/>
      <w:numFmt w:val="decimal"/>
      <w:lvlText w:val="%1.%2."/>
      <w:lvlJc w:val="left"/>
      <w:pPr>
        <w:ind w:left="786" w:hanging="360"/>
      </w:pPr>
      <w:rPr>
        <w:vertAlign w:val="baseline"/>
      </w:rPr>
    </w:lvl>
    <w:lvl w:ilvl="2">
      <w:start w:val="1"/>
      <w:numFmt w:val="decimal"/>
      <w:lvlText w:val="%1.%2.%3."/>
      <w:lvlJc w:val="left"/>
      <w:pPr>
        <w:ind w:left="1212" w:hanging="720"/>
      </w:pPr>
      <w:rPr>
        <w:vertAlign w:val="baseline"/>
      </w:rPr>
    </w:lvl>
    <w:lvl w:ilvl="3">
      <w:start w:val="1"/>
      <w:numFmt w:val="decimal"/>
      <w:lvlText w:val="%1.%2.%3.%4."/>
      <w:lvlJc w:val="left"/>
      <w:pPr>
        <w:ind w:left="1278" w:hanging="720"/>
      </w:pPr>
      <w:rPr>
        <w:vertAlign w:val="baseline"/>
      </w:rPr>
    </w:lvl>
    <w:lvl w:ilvl="4">
      <w:start w:val="1"/>
      <w:numFmt w:val="decimal"/>
      <w:lvlText w:val="%1.%2.%3.%4.%5."/>
      <w:lvlJc w:val="left"/>
      <w:pPr>
        <w:ind w:left="1704" w:hanging="1080"/>
      </w:pPr>
      <w:rPr>
        <w:vertAlign w:val="baseline"/>
      </w:rPr>
    </w:lvl>
    <w:lvl w:ilvl="5">
      <w:start w:val="1"/>
      <w:numFmt w:val="decimal"/>
      <w:lvlText w:val="%1.%2.%3.%4.%5.%6."/>
      <w:lvlJc w:val="left"/>
      <w:pPr>
        <w:ind w:left="1770" w:hanging="1080"/>
      </w:pPr>
      <w:rPr>
        <w:vertAlign w:val="baseline"/>
      </w:rPr>
    </w:lvl>
    <w:lvl w:ilvl="6">
      <w:start w:val="1"/>
      <w:numFmt w:val="decimal"/>
      <w:lvlText w:val="%1.%2.%3.%4.%5.%6.%7."/>
      <w:lvlJc w:val="left"/>
      <w:pPr>
        <w:ind w:left="2196" w:hanging="1440"/>
      </w:pPr>
      <w:rPr>
        <w:vertAlign w:val="baseline"/>
      </w:rPr>
    </w:lvl>
    <w:lvl w:ilvl="7">
      <w:start w:val="1"/>
      <w:numFmt w:val="decimal"/>
      <w:lvlText w:val="%1.%2.%3.%4.%5.%6.%7.%8."/>
      <w:lvlJc w:val="left"/>
      <w:pPr>
        <w:ind w:left="2262" w:hanging="1440"/>
      </w:pPr>
      <w:rPr>
        <w:vertAlign w:val="baseline"/>
      </w:rPr>
    </w:lvl>
    <w:lvl w:ilvl="8">
      <w:start w:val="1"/>
      <w:numFmt w:val="decimal"/>
      <w:lvlText w:val="%1.%2.%3.%4.%5.%6.%7.%8.%9."/>
      <w:lvlJc w:val="left"/>
      <w:pPr>
        <w:ind w:left="2688" w:hanging="1800"/>
      </w:pPr>
      <w:rPr>
        <w:vertAlign w:val="baseline"/>
      </w:rPr>
    </w:lvl>
  </w:abstractNum>
  <w:abstractNum w:abstractNumId="35" w15:restartNumberingAfterBreak="0">
    <w:nsid w:val="6F1415B8"/>
    <w:multiLevelType w:val="multilevel"/>
    <w:tmpl w:val="ECB6A4EA"/>
    <w:lvl w:ilvl="0">
      <w:start w:val="1"/>
      <w:numFmt w:val="decimal"/>
      <w:pStyle w:val="numerowanie"/>
      <w:lvlText w:val="%1."/>
      <w:lvlJc w:val="left"/>
      <w:pPr>
        <w:ind w:left="720" w:hanging="360"/>
      </w:pPr>
      <w:rPr>
        <w:rFonts w:ascii="Times New Roman" w:hAnsi="Times New Roman" w:cs="Times New Roman" w:hint="default"/>
        <w:b/>
        <w:vertAlign w:val="baseline"/>
      </w:rPr>
    </w:lvl>
    <w:lvl w:ilvl="1">
      <w:start w:val="1"/>
      <w:numFmt w:val="decimal"/>
      <w:lvlText w:val="%1.%2."/>
      <w:lvlJc w:val="left"/>
      <w:pPr>
        <w:ind w:left="1080" w:hanging="720"/>
      </w:pPr>
      <w:rPr>
        <w:rFonts w:ascii="Times New Roman" w:hAnsi="Times New Roman" w:cs="Times New Roman" w:hint="default"/>
        <w:b w:val="0"/>
        <w:vertAlign w:val="baseline"/>
      </w:rPr>
    </w:lvl>
    <w:lvl w:ilvl="2">
      <w:start w:val="1"/>
      <w:numFmt w:val="decimal"/>
      <w:lvlText w:val="%1.%2.%3."/>
      <w:lvlJc w:val="left"/>
      <w:pPr>
        <w:ind w:left="1080" w:hanging="720"/>
      </w:pPr>
      <w:rPr>
        <w:rFonts w:ascii="Times New Roman" w:hAnsi="Times New Roman" w:cs="Times New Roman" w:hint="default"/>
        <w:b w:val="0"/>
        <w:vertAlign w:val="baseline"/>
      </w:rPr>
    </w:lvl>
    <w:lvl w:ilvl="3">
      <w:start w:val="1"/>
      <w:numFmt w:val="decimal"/>
      <w:lvlText w:val="%1.%2.%3.%4."/>
      <w:lvlJc w:val="left"/>
      <w:pPr>
        <w:ind w:left="1440" w:hanging="108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520" w:hanging="2160"/>
      </w:pPr>
      <w:rPr>
        <w:rFonts w:hint="default"/>
        <w:vertAlign w:val="baseline"/>
      </w:rPr>
    </w:lvl>
  </w:abstractNum>
  <w:abstractNum w:abstractNumId="36" w15:restartNumberingAfterBreak="0">
    <w:nsid w:val="784E2964"/>
    <w:multiLevelType w:val="multilevel"/>
    <w:tmpl w:val="4C18979C"/>
    <w:lvl w:ilvl="0">
      <w:start w:val="10"/>
      <w:numFmt w:val="decimal"/>
      <w:lvlText w:val="%1."/>
      <w:lvlJc w:val="left"/>
      <w:pPr>
        <w:ind w:left="567" w:hanging="567"/>
      </w:pPr>
      <w:rPr>
        <w:rFonts w:ascii="Times New Roman" w:hAnsi="Times New Roman" w:cs="Times New Roman" w:hint="default"/>
        <w:b w:val="0"/>
        <w:sz w:val="20"/>
        <w:szCs w:val="20"/>
        <w:vertAlign w:val="baseline"/>
      </w:rPr>
    </w:lvl>
    <w:lvl w:ilvl="1">
      <w:start w:val="1"/>
      <w:numFmt w:val="decimal"/>
      <w:lvlText w:val="2.1."/>
      <w:lvlJc w:val="left"/>
      <w:pPr>
        <w:ind w:left="567" w:hanging="567"/>
      </w:pPr>
      <w:rPr>
        <w:rFonts w:hint="default"/>
        <w:b w:val="0"/>
        <w:i w:val="0"/>
        <w:sz w:val="20"/>
        <w:szCs w:val="20"/>
        <w:vertAlign w:val="baseline"/>
      </w:rPr>
    </w:lvl>
    <w:lvl w:ilvl="2">
      <w:start w:val="1"/>
      <w:numFmt w:val="decimal"/>
      <w:lvlText w:val="%1.%2.%3."/>
      <w:lvlJc w:val="left"/>
      <w:pPr>
        <w:ind w:left="720" w:hanging="720"/>
      </w:pPr>
      <w:rPr>
        <w:rFonts w:hint="default"/>
        <w:b/>
        <w:vertAlign w:val="baseline"/>
      </w:rPr>
    </w:lvl>
    <w:lvl w:ilvl="3">
      <w:start w:val="1"/>
      <w:numFmt w:val="decimal"/>
      <w:lvlText w:val="%1.%2.%3.%4."/>
      <w:lvlJc w:val="left"/>
      <w:pPr>
        <w:ind w:left="720" w:hanging="720"/>
      </w:pPr>
      <w:rPr>
        <w:rFonts w:hint="default"/>
        <w:b/>
        <w:vertAlign w:val="baseline"/>
      </w:rPr>
    </w:lvl>
    <w:lvl w:ilvl="4">
      <w:start w:val="1"/>
      <w:numFmt w:val="decimal"/>
      <w:lvlText w:val="%1.%2.%3.%4.%5."/>
      <w:lvlJc w:val="left"/>
      <w:pPr>
        <w:ind w:left="1080" w:hanging="1080"/>
      </w:pPr>
      <w:rPr>
        <w:rFonts w:hint="default"/>
        <w:b/>
        <w:vertAlign w:val="baseline"/>
      </w:rPr>
    </w:lvl>
    <w:lvl w:ilvl="5">
      <w:start w:val="1"/>
      <w:numFmt w:val="decimal"/>
      <w:lvlText w:val="%1.%2.%3.%4.%5.%6."/>
      <w:lvlJc w:val="left"/>
      <w:pPr>
        <w:ind w:left="1080" w:hanging="1080"/>
      </w:pPr>
      <w:rPr>
        <w:rFonts w:hint="default"/>
        <w:b/>
        <w:vertAlign w:val="baseline"/>
      </w:rPr>
    </w:lvl>
    <w:lvl w:ilvl="6">
      <w:start w:val="1"/>
      <w:numFmt w:val="decimal"/>
      <w:lvlText w:val="%1.%2.%3.%4.%5.%6.%7."/>
      <w:lvlJc w:val="left"/>
      <w:pPr>
        <w:ind w:left="1440" w:hanging="1440"/>
      </w:pPr>
      <w:rPr>
        <w:rFonts w:hint="default"/>
        <w:b/>
        <w:vertAlign w:val="baseline"/>
      </w:rPr>
    </w:lvl>
    <w:lvl w:ilvl="7">
      <w:start w:val="1"/>
      <w:numFmt w:val="decimal"/>
      <w:lvlText w:val="%1.%2.%3.%4.%5.%6.%7.%8."/>
      <w:lvlJc w:val="left"/>
      <w:pPr>
        <w:ind w:left="1440" w:hanging="1440"/>
      </w:pPr>
      <w:rPr>
        <w:rFonts w:hint="default"/>
        <w:b/>
        <w:vertAlign w:val="baseline"/>
      </w:rPr>
    </w:lvl>
    <w:lvl w:ilvl="8">
      <w:start w:val="1"/>
      <w:numFmt w:val="decimal"/>
      <w:lvlText w:val="%1.%2.%3.%4.%5.%6.%7.%8.%9."/>
      <w:lvlJc w:val="left"/>
      <w:pPr>
        <w:ind w:left="1800" w:hanging="1800"/>
      </w:pPr>
      <w:rPr>
        <w:rFonts w:hint="default"/>
        <w:b/>
        <w:vertAlign w:val="baseline"/>
      </w:rPr>
    </w:lvl>
  </w:abstractNum>
  <w:abstractNum w:abstractNumId="37" w15:restartNumberingAfterBreak="0">
    <w:nsid w:val="7A4755F4"/>
    <w:multiLevelType w:val="multilevel"/>
    <w:tmpl w:val="C6E03714"/>
    <w:lvl w:ilvl="0">
      <w:start w:val="4"/>
      <w:numFmt w:val="decimal"/>
      <w:lvlText w:val="%1."/>
      <w:lvlJc w:val="left"/>
      <w:pPr>
        <w:ind w:left="567" w:hanging="567"/>
      </w:pPr>
      <w:rPr>
        <w:rFonts w:ascii="Times New Roman" w:hAnsi="Times New Roman" w:cs="Times New Roman" w:hint="default"/>
        <w:vertAlign w:val="baseline"/>
      </w:rPr>
    </w:lvl>
    <w:lvl w:ilvl="1">
      <w:start w:val="5"/>
      <w:numFmt w:val="decimal"/>
      <w:lvlText w:val="%1.%2."/>
      <w:lvlJc w:val="left"/>
      <w:pPr>
        <w:ind w:left="465" w:hanging="46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8" w15:restartNumberingAfterBreak="0">
    <w:nsid w:val="7BEA0BA4"/>
    <w:multiLevelType w:val="multilevel"/>
    <w:tmpl w:val="B0B6A910"/>
    <w:lvl w:ilvl="0">
      <w:start w:val="5"/>
      <w:numFmt w:val="decimal"/>
      <w:pStyle w:val="Nagwek1"/>
      <w:lvlText w:val="%1."/>
      <w:lvlJc w:val="left"/>
      <w:pPr>
        <w:ind w:left="567" w:hanging="567"/>
      </w:pPr>
      <w:rPr>
        <w:rFonts w:ascii="Times New Roman" w:hAnsi="Times New Roman" w:cs="Times New Roman" w:hint="default"/>
        <w:vertAlign w:val="baseline"/>
      </w:rPr>
    </w:lvl>
    <w:lvl w:ilvl="1">
      <w:start w:val="2"/>
      <w:numFmt w:val="decimal"/>
      <w:pStyle w:val="Nagwek2"/>
      <w:lvlText w:val="%1.%2."/>
      <w:lvlJc w:val="left"/>
      <w:pPr>
        <w:ind w:left="360" w:hanging="360"/>
      </w:pPr>
      <w:rPr>
        <w:vertAlign w:val="baseline"/>
      </w:rPr>
    </w:lvl>
    <w:lvl w:ilvl="2">
      <w:start w:val="1"/>
      <w:numFmt w:val="decimal"/>
      <w:pStyle w:val="Nagwek3"/>
      <w:lvlText w:val="%1.%2.%3."/>
      <w:lvlJc w:val="left"/>
      <w:pPr>
        <w:ind w:left="720" w:hanging="720"/>
      </w:pPr>
      <w:rPr>
        <w:vertAlign w:val="baseline"/>
      </w:rPr>
    </w:lvl>
    <w:lvl w:ilvl="3">
      <w:start w:val="1"/>
      <w:numFmt w:val="decimal"/>
      <w:pStyle w:val="Nagwek4"/>
      <w:lvlText w:val="%1.%2.%3.%4."/>
      <w:lvlJc w:val="left"/>
      <w:pPr>
        <w:ind w:left="720" w:hanging="720"/>
      </w:pPr>
      <w:rPr>
        <w:vertAlign w:val="baseline"/>
      </w:rPr>
    </w:lvl>
    <w:lvl w:ilvl="4">
      <w:start w:val="1"/>
      <w:numFmt w:val="decimal"/>
      <w:pStyle w:val="Nagwek5"/>
      <w:lvlText w:val="%1.%2.%3.%4.%5."/>
      <w:lvlJc w:val="left"/>
      <w:pPr>
        <w:ind w:left="1080" w:hanging="1080"/>
      </w:pPr>
      <w:rPr>
        <w:vertAlign w:val="baseline"/>
      </w:rPr>
    </w:lvl>
    <w:lvl w:ilvl="5">
      <w:start w:val="1"/>
      <w:numFmt w:val="decimal"/>
      <w:pStyle w:val="Nagwek6"/>
      <w:lvlText w:val="%1.%2.%3.%4.%5.%6."/>
      <w:lvlJc w:val="left"/>
      <w:pPr>
        <w:ind w:left="1080" w:hanging="1080"/>
      </w:pPr>
      <w:rPr>
        <w:vertAlign w:val="baseline"/>
      </w:rPr>
    </w:lvl>
    <w:lvl w:ilvl="6">
      <w:start w:val="1"/>
      <w:numFmt w:val="decimal"/>
      <w:pStyle w:val="Nagwek7"/>
      <w:lvlText w:val="%1.%2.%3.%4.%5.%6.%7."/>
      <w:lvlJc w:val="left"/>
      <w:pPr>
        <w:ind w:left="1440" w:hanging="1440"/>
      </w:pPr>
      <w:rPr>
        <w:vertAlign w:val="baseline"/>
      </w:rPr>
    </w:lvl>
    <w:lvl w:ilvl="7">
      <w:start w:val="1"/>
      <w:numFmt w:val="decimal"/>
      <w:pStyle w:val="Nagwek8"/>
      <w:lvlText w:val="%1.%2.%3.%4.%5.%6.%7.%8."/>
      <w:lvlJc w:val="left"/>
      <w:pPr>
        <w:ind w:left="1440" w:hanging="1440"/>
      </w:pPr>
      <w:rPr>
        <w:vertAlign w:val="baseline"/>
      </w:rPr>
    </w:lvl>
    <w:lvl w:ilvl="8">
      <w:start w:val="1"/>
      <w:numFmt w:val="decimal"/>
      <w:pStyle w:val="Nagwek9"/>
      <w:lvlText w:val="%1.%2.%3.%4.%5.%6.%7.%8.%9."/>
      <w:lvlJc w:val="left"/>
      <w:pPr>
        <w:ind w:left="1800" w:hanging="1800"/>
      </w:pPr>
      <w:rPr>
        <w:vertAlign w:val="baseline"/>
      </w:rPr>
    </w:lvl>
  </w:abstractNum>
  <w:num w:numId="1">
    <w:abstractNumId w:val="38"/>
  </w:num>
  <w:num w:numId="2">
    <w:abstractNumId w:val="25"/>
  </w:num>
  <w:num w:numId="3">
    <w:abstractNumId w:val="1"/>
  </w:num>
  <w:num w:numId="4">
    <w:abstractNumId w:val="5"/>
  </w:num>
  <w:num w:numId="5">
    <w:abstractNumId w:val="13"/>
  </w:num>
  <w:num w:numId="6">
    <w:abstractNumId w:val="8"/>
  </w:num>
  <w:num w:numId="7">
    <w:abstractNumId w:val="21"/>
  </w:num>
  <w:num w:numId="8">
    <w:abstractNumId w:val="37"/>
  </w:num>
  <w:num w:numId="9">
    <w:abstractNumId w:val="10"/>
  </w:num>
  <w:num w:numId="10">
    <w:abstractNumId w:val="32"/>
  </w:num>
  <w:num w:numId="11">
    <w:abstractNumId w:val="14"/>
  </w:num>
  <w:num w:numId="12">
    <w:abstractNumId w:val="7"/>
  </w:num>
  <w:num w:numId="13">
    <w:abstractNumId w:val="35"/>
  </w:num>
  <w:num w:numId="14">
    <w:abstractNumId w:val="24"/>
  </w:num>
  <w:num w:numId="15">
    <w:abstractNumId w:val="30"/>
  </w:num>
  <w:num w:numId="16">
    <w:abstractNumId w:val="2"/>
  </w:num>
  <w:num w:numId="17">
    <w:abstractNumId w:val="9"/>
  </w:num>
  <w:num w:numId="18">
    <w:abstractNumId w:val="27"/>
  </w:num>
  <w:num w:numId="19">
    <w:abstractNumId w:val="31"/>
  </w:num>
  <w:num w:numId="20">
    <w:abstractNumId w:val="26"/>
  </w:num>
  <w:num w:numId="21">
    <w:abstractNumId w:val="23"/>
  </w:num>
  <w:num w:numId="22">
    <w:abstractNumId w:val="19"/>
  </w:num>
  <w:num w:numId="23">
    <w:abstractNumId w:val="6"/>
  </w:num>
  <w:num w:numId="24">
    <w:abstractNumId w:val="18"/>
  </w:num>
  <w:num w:numId="25">
    <w:abstractNumId w:val="16"/>
  </w:num>
  <w:num w:numId="26">
    <w:abstractNumId w:val="22"/>
  </w:num>
  <w:num w:numId="27">
    <w:abstractNumId w:val="34"/>
  </w:num>
  <w:num w:numId="28">
    <w:abstractNumId w:val="17"/>
  </w:num>
  <w:num w:numId="29">
    <w:abstractNumId w:val="29"/>
  </w:num>
  <w:num w:numId="30">
    <w:abstractNumId w:val="12"/>
  </w:num>
  <w:num w:numId="31">
    <w:abstractNumId w:val="11"/>
  </w:num>
  <w:num w:numId="32">
    <w:abstractNumId w:val="20"/>
  </w:num>
  <w:num w:numId="33">
    <w:abstractNumId w:val="36"/>
  </w:num>
  <w:num w:numId="34">
    <w:abstractNumId w:val="4"/>
  </w:num>
  <w:num w:numId="3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5"/>
  </w:num>
  <w:num w:numId="38">
    <w:abstractNumId w:val="0"/>
  </w:num>
  <w:num w:numId="39">
    <w:abstractNumId w:val="3"/>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231"/>
    <w:rsid w:val="00080F07"/>
    <w:rsid w:val="000A3369"/>
    <w:rsid w:val="000C0279"/>
    <w:rsid w:val="00170F59"/>
    <w:rsid w:val="001B1A21"/>
    <w:rsid w:val="001E6FB0"/>
    <w:rsid w:val="00273E86"/>
    <w:rsid w:val="002A753E"/>
    <w:rsid w:val="00305A22"/>
    <w:rsid w:val="00360A52"/>
    <w:rsid w:val="003B2E73"/>
    <w:rsid w:val="003D5D98"/>
    <w:rsid w:val="0041596A"/>
    <w:rsid w:val="005C3443"/>
    <w:rsid w:val="006542F1"/>
    <w:rsid w:val="007A313C"/>
    <w:rsid w:val="007B0AC4"/>
    <w:rsid w:val="008E5B0C"/>
    <w:rsid w:val="009D6058"/>
    <w:rsid w:val="00AC0ADD"/>
    <w:rsid w:val="00B51231"/>
    <w:rsid w:val="00BB1E57"/>
    <w:rsid w:val="00C52374"/>
    <w:rsid w:val="00C57E0A"/>
    <w:rsid w:val="00C65B85"/>
    <w:rsid w:val="00CC6276"/>
    <w:rsid w:val="00D654CF"/>
    <w:rsid w:val="00DA60CC"/>
    <w:rsid w:val="00E02621"/>
    <w:rsid w:val="00E5190B"/>
    <w:rsid w:val="00EA7F6F"/>
    <w:rsid w:val="00FA5938"/>
    <w:rsid w:val="00FB5DDA"/>
    <w:rsid w:val="00FE3D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9995"/>
  <w15:docId w15:val="{0AF312CE-09CD-4941-8478-C25C6952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9D6058"/>
    <w:pPr>
      <w:spacing w:line="1" w:lineRule="atLeast"/>
      <w:ind w:leftChars="-1" w:left="-1" w:hangingChars="1" w:hanging="1"/>
      <w:textDirection w:val="btLr"/>
      <w:textAlignment w:val="top"/>
      <w:outlineLvl w:val="0"/>
    </w:pPr>
    <w:rPr>
      <w:position w:val="-1"/>
      <w:lang w:eastAsia="zh-CN"/>
    </w:rPr>
  </w:style>
  <w:style w:type="paragraph" w:styleId="Nagwek1">
    <w:name w:val="heading 1"/>
    <w:basedOn w:val="Normalny"/>
    <w:next w:val="Normalny"/>
    <w:pPr>
      <w:keepNext/>
      <w:pageBreakBefore/>
      <w:numPr>
        <w:numId w:val="1"/>
      </w:numPr>
      <w:tabs>
        <w:tab w:val="left" w:pos="432"/>
      </w:tabs>
      <w:spacing w:before="120" w:after="240" w:line="360" w:lineRule="auto"/>
      <w:ind w:left="432" w:hanging="432"/>
    </w:pPr>
    <w:rPr>
      <w:rFonts w:ascii="Arial" w:hAnsi="Arial" w:cs="Arial"/>
      <w:b/>
      <w:caps/>
      <w:kern w:val="2"/>
      <w:sz w:val="24"/>
      <w:u w:val="single"/>
    </w:rPr>
  </w:style>
  <w:style w:type="paragraph" w:styleId="Nagwek2">
    <w:name w:val="heading 2"/>
    <w:basedOn w:val="Normalny"/>
    <w:next w:val="Normalny"/>
    <w:pPr>
      <w:keepNext/>
      <w:numPr>
        <w:ilvl w:val="1"/>
        <w:numId w:val="1"/>
      </w:numPr>
      <w:ind w:left="0" w:firstLine="851"/>
      <w:jc w:val="both"/>
      <w:outlineLvl w:val="1"/>
    </w:pPr>
    <w:rPr>
      <w:sz w:val="24"/>
    </w:rPr>
  </w:style>
  <w:style w:type="paragraph" w:styleId="Nagwek3">
    <w:name w:val="heading 3"/>
    <w:basedOn w:val="Normalny"/>
    <w:next w:val="Normalny"/>
    <w:pPr>
      <w:keepNext/>
      <w:keepLines/>
      <w:numPr>
        <w:ilvl w:val="2"/>
        <w:numId w:val="1"/>
      </w:numPr>
      <w:spacing w:before="200"/>
      <w:ind w:left="-1" w:hanging="1"/>
      <w:outlineLvl w:val="2"/>
    </w:pPr>
    <w:rPr>
      <w:rFonts w:ascii="Cambria" w:hAnsi="Cambria" w:cs="Cambria"/>
      <w:b/>
      <w:bCs/>
      <w:color w:val="4F81BD"/>
    </w:rPr>
  </w:style>
  <w:style w:type="paragraph" w:styleId="Nagwek4">
    <w:name w:val="heading 4"/>
    <w:basedOn w:val="Normalny"/>
    <w:next w:val="Normalny"/>
    <w:pPr>
      <w:keepNext/>
      <w:keepLines/>
      <w:numPr>
        <w:ilvl w:val="3"/>
        <w:numId w:val="1"/>
      </w:numPr>
      <w:spacing w:before="200"/>
      <w:ind w:left="-1" w:hanging="1"/>
      <w:outlineLvl w:val="3"/>
    </w:pPr>
    <w:rPr>
      <w:rFonts w:ascii="Cambria" w:hAnsi="Cambria" w:cs="Cambria"/>
      <w:b/>
      <w:bCs/>
      <w:i/>
      <w:iCs/>
      <w:color w:val="4F81BD"/>
    </w:rPr>
  </w:style>
  <w:style w:type="paragraph" w:styleId="Nagwek5">
    <w:name w:val="heading 5"/>
    <w:basedOn w:val="Normalny"/>
    <w:next w:val="Normalny"/>
    <w:pPr>
      <w:keepNext/>
      <w:numPr>
        <w:ilvl w:val="4"/>
        <w:numId w:val="1"/>
      </w:numPr>
      <w:tabs>
        <w:tab w:val="left" w:pos="1859"/>
      </w:tabs>
      <w:spacing w:before="160" w:after="120"/>
      <w:ind w:left="1859" w:hanging="1008"/>
      <w:outlineLvl w:val="4"/>
    </w:pPr>
    <w:rPr>
      <w:rFonts w:ascii="Arial" w:hAnsi="Arial" w:cs="Arial"/>
    </w:rPr>
  </w:style>
  <w:style w:type="paragraph" w:styleId="Nagwek6">
    <w:name w:val="heading 6"/>
    <w:basedOn w:val="Normalny"/>
    <w:next w:val="Normalny"/>
    <w:pPr>
      <w:numPr>
        <w:ilvl w:val="5"/>
        <w:numId w:val="1"/>
      </w:numPr>
      <w:tabs>
        <w:tab w:val="left" w:pos="1152"/>
      </w:tabs>
      <w:spacing w:before="240" w:after="60"/>
      <w:ind w:left="1152" w:hanging="1152"/>
      <w:outlineLvl w:val="5"/>
    </w:pPr>
    <w:rPr>
      <w:rFonts w:ascii="Arial" w:hAnsi="Arial" w:cs="Arial"/>
      <w:i/>
      <w:sz w:val="22"/>
      <w:szCs w:val="24"/>
    </w:rPr>
  </w:style>
  <w:style w:type="paragraph" w:styleId="Nagwek7">
    <w:name w:val="heading 7"/>
    <w:basedOn w:val="Normalny"/>
    <w:next w:val="Normalny"/>
    <w:pPr>
      <w:numPr>
        <w:ilvl w:val="6"/>
        <w:numId w:val="1"/>
      </w:numPr>
      <w:tabs>
        <w:tab w:val="left" w:pos="1296"/>
      </w:tabs>
      <w:spacing w:before="240" w:after="60"/>
      <w:ind w:left="1296" w:hanging="1296"/>
      <w:outlineLvl w:val="6"/>
    </w:pPr>
    <w:rPr>
      <w:sz w:val="24"/>
    </w:rPr>
  </w:style>
  <w:style w:type="paragraph" w:styleId="Nagwek8">
    <w:name w:val="heading 8"/>
    <w:basedOn w:val="Normalny"/>
    <w:next w:val="Normalny"/>
    <w:pPr>
      <w:numPr>
        <w:ilvl w:val="7"/>
        <w:numId w:val="1"/>
      </w:numPr>
      <w:tabs>
        <w:tab w:val="left" w:pos="1440"/>
      </w:tabs>
      <w:spacing w:before="240" w:after="60"/>
      <w:outlineLvl w:val="7"/>
    </w:pPr>
    <w:rPr>
      <w:i/>
      <w:sz w:val="24"/>
    </w:rPr>
  </w:style>
  <w:style w:type="paragraph" w:styleId="Nagwek9">
    <w:name w:val="heading 9"/>
    <w:basedOn w:val="Normalny"/>
    <w:next w:val="Normalny"/>
    <w:pPr>
      <w:numPr>
        <w:ilvl w:val="8"/>
        <w:numId w:val="1"/>
      </w:numPr>
      <w:tabs>
        <w:tab w:val="left"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character" w:customStyle="1" w:styleId="WW8Num2z0">
    <w:name w:val="WW8Num2z0"/>
    <w:rPr>
      <w:rFonts w:ascii="Symbol" w:hAnsi="Symbol" w:cs="Symbol" w:hint="default"/>
      <w:w w:val="100"/>
      <w:position w:val="-1"/>
      <w:effect w:val="none"/>
      <w:vertAlign w:val="baseline"/>
      <w:cs w:val="0"/>
      <w:em w:val="none"/>
    </w:rPr>
  </w:style>
  <w:style w:type="character" w:customStyle="1" w:styleId="WW8Num3z0">
    <w:name w:val="WW8Num3z0"/>
    <w:rPr>
      <w:rFonts w:ascii="Wingdings" w:hAnsi="Wingdings" w:cs="Times New Roman"/>
      <w:color w:val="000000"/>
      <w:w w:val="100"/>
      <w:position w:val="-1"/>
      <w:effect w:val="none"/>
      <w:vertAlign w:val="baseline"/>
      <w:cs w:val="0"/>
      <w:em w:val="none"/>
    </w:rPr>
  </w:style>
  <w:style w:type="character" w:customStyle="1" w:styleId="WW8Num3z1">
    <w:name w:val="WW8Num3z1"/>
    <w:rPr>
      <w:rFonts w:ascii="Courier New" w:hAnsi="Courier New" w:cs="Courier New"/>
      <w:w w:val="100"/>
      <w:position w:val="-1"/>
      <w:effect w:val="none"/>
      <w:vertAlign w:val="baseline"/>
      <w:cs w:val="0"/>
      <w:em w:val="none"/>
    </w:rPr>
  </w:style>
  <w:style w:type="character" w:customStyle="1" w:styleId="WW8Num3z3">
    <w:name w:val="WW8Num3z3"/>
    <w:rPr>
      <w:rFonts w:ascii="Symbol" w:hAnsi="Symbol" w:cs="Symbol"/>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2z0">
    <w:name w:val="WW8Num12z0"/>
    <w:rPr>
      <w:color w:val="000000"/>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b w:val="0"/>
      <w:strike w:val="0"/>
      <w:dstrike w:val="0"/>
      <w:w w:val="100"/>
      <w:position w:val="-1"/>
      <w:effect w:val="none"/>
      <w:vertAlign w:val="baseline"/>
      <w:cs w:val="0"/>
      <w:em w:val="none"/>
    </w:rPr>
  </w:style>
  <w:style w:type="character" w:customStyle="1" w:styleId="WW8Num14z0">
    <w:name w:val="WW8Num14z0"/>
    <w:rPr>
      <w:rFonts w:ascii="Symbol" w:hAnsi="Symbol" w:cs="Symbol"/>
      <w:w w:val="100"/>
      <w:position w:val="-1"/>
      <w:effect w:val="none"/>
      <w:vertAlign w:val="baseline"/>
      <w:cs w:val="0"/>
      <w:em w:val="none"/>
    </w:rPr>
  </w:style>
  <w:style w:type="character" w:customStyle="1" w:styleId="WW8Num15z0">
    <w:name w:val="WW8Num15z0"/>
    <w:rPr>
      <w:b w:val="0"/>
      <w:w w:val="100"/>
      <w:position w:val="-1"/>
      <w:effect w:val="none"/>
      <w:vertAlign w:val="baseline"/>
      <w:cs w:val="0"/>
      <w:em w:val="none"/>
    </w:rPr>
  </w:style>
  <w:style w:type="character" w:customStyle="1" w:styleId="WW8Num15z1">
    <w:name w:val="WW8Num15z1"/>
    <w:rPr>
      <w:w w:val="100"/>
      <w:position w:val="-1"/>
      <w:sz w:val="20"/>
      <w:effect w:val="none"/>
      <w:vertAlign w:val="baseline"/>
      <w:cs w:val="0"/>
      <w:em w:val="none"/>
    </w:rPr>
  </w:style>
  <w:style w:type="character" w:customStyle="1" w:styleId="WW8Num16z0">
    <w:name w:val="WW8Num16z0"/>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b/>
      <w:w w:val="100"/>
      <w:position w:val="-1"/>
      <w:u w:val="single"/>
      <w:effect w:val="none"/>
      <w:vertAlign w:val="baseline"/>
      <w:cs w:val="0"/>
      <w:em w:val="none"/>
    </w:rPr>
  </w:style>
  <w:style w:type="character" w:customStyle="1" w:styleId="WW8Num20z0">
    <w:name w:val="WW8Num20z0"/>
    <w:rPr>
      <w:color w:val="000000"/>
      <w:w w:val="100"/>
      <w:position w:val="-1"/>
      <w:effect w:val="none"/>
      <w:vertAlign w:val="baseline"/>
      <w:cs w:val="0"/>
      <w:em w:val="none"/>
    </w:rPr>
  </w:style>
  <w:style w:type="character" w:customStyle="1" w:styleId="WW8Num20z1">
    <w:name w:val="WW8Num20z1"/>
    <w:rPr>
      <w:b w:val="0"/>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1z0">
    <w:name w:val="WW8Num21z0"/>
    <w:rPr>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rFonts w:ascii="Trebuchet MS" w:eastAsia="Times New Roman" w:hAnsi="Trebuchet MS" w:cs="Arial"/>
      <w:b w:val="0"/>
      <w:w w:val="100"/>
      <w:position w:val="-1"/>
      <w:effect w:val="none"/>
      <w:vertAlign w:val="baseline"/>
      <w:cs w:val="0"/>
      <w:em w:val="none"/>
    </w:rPr>
  </w:style>
  <w:style w:type="character" w:customStyle="1" w:styleId="WW8Num22z3">
    <w:name w:val="WW8Num22z3"/>
    <w:rPr>
      <w:color w:val="000000"/>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4z1">
    <w:name w:val="WW8Num24z1"/>
    <w:rPr>
      <w:w w:val="100"/>
      <w:position w:val="-1"/>
      <w:sz w:val="20"/>
      <w:szCs w:val="20"/>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6z0">
    <w:name w:val="WW8Num26z0"/>
    <w:rPr>
      <w:rFonts w:ascii="Symbol" w:hAnsi="Symbol" w:cs="Symbol" w:hint="default"/>
      <w:color w:val="000000"/>
      <w:w w:val="100"/>
      <w:position w:val="-1"/>
      <w:effect w:val="none"/>
      <w:vertAlign w:val="baseline"/>
      <w:cs w:val="0"/>
      <w:em w:val="none"/>
    </w:rPr>
  </w:style>
  <w:style w:type="character" w:customStyle="1" w:styleId="WW8Num27z0">
    <w:name w:val="WW8Num27z0"/>
    <w:rPr>
      <w:w w:val="100"/>
      <w:position w:val="-1"/>
      <w:effect w:val="none"/>
      <w:vertAlign w:val="baseline"/>
      <w:cs w:val="0"/>
      <w:em w:val="none"/>
    </w:rPr>
  </w:style>
  <w:style w:type="character" w:customStyle="1" w:styleId="WW8Num27z1">
    <w:name w:val="WW8Num27z1"/>
    <w:rPr>
      <w:b w:val="0"/>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WW8Num29z0">
    <w:name w:val="WW8Num29z0"/>
    <w:rPr>
      <w:rFonts w:ascii="Symbol" w:hAnsi="Symbol" w:cs="Symbol"/>
      <w:w w:val="100"/>
      <w:position w:val="-1"/>
      <w:effect w:val="none"/>
      <w:vertAlign w:val="baseline"/>
      <w:cs w:val="0"/>
      <w:em w:val="none"/>
    </w:rPr>
  </w:style>
  <w:style w:type="character" w:customStyle="1" w:styleId="WW8Num30z0">
    <w:name w:val="WW8Num30z0"/>
    <w:rPr>
      <w:b w:val="0"/>
      <w:w w:val="100"/>
      <w:position w:val="-1"/>
      <w:effect w:val="none"/>
      <w:vertAlign w:val="baseline"/>
      <w:cs w:val="0"/>
      <w:em w:val="none"/>
    </w:rPr>
  </w:style>
  <w:style w:type="character" w:customStyle="1" w:styleId="WW8Num30z1">
    <w:name w:val="WW8Num30z1"/>
    <w:rPr>
      <w:b w:val="0"/>
      <w:i w:val="0"/>
      <w:w w:val="100"/>
      <w:position w:val="-1"/>
      <w:sz w:val="20"/>
      <w:szCs w:val="20"/>
      <w:effect w:val="none"/>
      <w:vertAlign w:val="baseline"/>
      <w:cs w:val="0"/>
      <w:em w:val="none"/>
    </w:rPr>
  </w:style>
  <w:style w:type="character" w:customStyle="1" w:styleId="WW8Num30z2">
    <w:name w:val="WW8Num30z2"/>
    <w:rPr>
      <w:b/>
      <w:w w:val="100"/>
      <w:position w:val="-1"/>
      <w:effect w:val="none"/>
      <w:vertAlign w:val="baseline"/>
      <w:cs w:val="0"/>
      <w:em w:val="none"/>
    </w:rPr>
  </w:style>
  <w:style w:type="character" w:customStyle="1" w:styleId="WW8Num31z0">
    <w:name w:val="WW8Num31z0"/>
    <w:rPr>
      <w:rFonts w:ascii="Symbol" w:hAnsi="Symbol" w:cs="Symbol" w:hint="default"/>
      <w:color w:val="000000"/>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b/>
      <w:w w:val="100"/>
      <w:position w:val="-1"/>
      <w:sz w:val="20"/>
      <w:szCs w:val="20"/>
      <w:effect w:val="none"/>
      <w:vertAlign w:val="baseline"/>
      <w:cs w:val="0"/>
      <w:em w:val="none"/>
    </w:rPr>
  </w:style>
  <w:style w:type="character" w:customStyle="1" w:styleId="WW8Num34z0">
    <w:name w:val="WW8Num34z0"/>
    <w:rPr>
      <w:w w:val="100"/>
      <w:position w:val="-1"/>
      <w:effect w:val="none"/>
      <w:vertAlign w:val="baseline"/>
      <w:cs w:val="0"/>
      <w:em w:val="none"/>
    </w:rPr>
  </w:style>
  <w:style w:type="character" w:customStyle="1" w:styleId="WW8Num35z0">
    <w:name w:val="WW8Num35z0"/>
    <w:rPr>
      <w:w w:val="100"/>
      <w:position w:val="-1"/>
      <w:sz w:val="20"/>
      <w:effect w:val="none"/>
      <w:vertAlign w:val="baseline"/>
      <w:cs w:val="0"/>
      <w:em w:val="none"/>
    </w:rPr>
  </w:style>
  <w:style w:type="character" w:customStyle="1" w:styleId="WW8Num36z0">
    <w:name w:val="WW8Num36z0"/>
    <w:rPr>
      <w:rFonts w:ascii="Symbol" w:hAnsi="Symbol" w:cs="Symbol" w:hint="default"/>
      <w:color w:val="000000"/>
      <w:w w:val="100"/>
      <w:position w:val="-1"/>
      <w:sz w:val="18"/>
      <w:szCs w:val="18"/>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1z0">
    <w:name w:val="WW8Num41z0"/>
    <w:rPr>
      <w:w w:val="100"/>
      <w:position w:val="-1"/>
      <w:effect w:val="none"/>
      <w:vertAlign w:val="baseline"/>
      <w:cs w:val="0"/>
      <w:em w:val="none"/>
    </w:rPr>
  </w:style>
  <w:style w:type="character" w:customStyle="1" w:styleId="WW8Num41z1">
    <w:name w:val="WW8Num41z1"/>
    <w:rPr>
      <w:b w:val="0"/>
      <w:w w:val="100"/>
      <w:position w:val="-1"/>
      <w:effect w:val="none"/>
      <w:vertAlign w:val="baseline"/>
      <w:cs w:val="0"/>
      <w:em w:val="none"/>
    </w:rPr>
  </w:style>
  <w:style w:type="character" w:customStyle="1" w:styleId="WW8Num42z0">
    <w:name w:val="WW8Num42z0"/>
    <w:rPr>
      <w:w w:val="100"/>
      <w:position w:val="-1"/>
      <w:effect w:val="none"/>
      <w:vertAlign w:val="baseline"/>
      <w:cs w:val="0"/>
      <w:em w:val="none"/>
    </w:rPr>
  </w:style>
  <w:style w:type="character" w:customStyle="1" w:styleId="WW8Num42z1">
    <w:name w:val="WW8Num42z1"/>
    <w:rPr>
      <w:w w:val="100"/>
      <w:position w:val="-1"/>
      <w:sz w:val="20"/>
      <w:szCs w:val="20"/>
      <w:effect w:val="none"/>
      <w:vertAlign w:val="baseline"/>
      <w:cs w:val="0"/>
      <w:em w:val="none"/>
    </w:rPr>
  </w:style>
  <w:style w:type="character" w:customStyle="1" w:styleId="WW8Num39z0">
    <w:name w:val="WW8Num39z0"/>
    <w:rPr>
      <w:w w:val="100"/>
      <w:position w:val="-1"/>
      <w:effect w:val="none"/>
      <w:vertAlign w:val="baseline"/>
      <w:cs w:val="0"/>
      <w:em w:val="none"/>
    </w:rPr>
  </w:style>
  <w:style w:type="character" w:customStyle="1" w:styleId="WW8Num43z0">
    <w:name w:val="WW8Num43z0"/>
    <w:rPr>
      <w:w w:val="100"/>
      <w:position w:val="-1"/>
      <w:effect w:val="none"/>
      <w:vertAlign w:val="baseline"/>
      <w:cs w:val="0"/>
      <w:em w:val="none"/>
    </w:rPr>
  </w:style>
  <w:style w:type="character" w:customStyle="1" w:styleId="WW8Num43z1">
    <w:name w:val="WW8Num43z1"/>
    <w:rPr>
      <w:w w:val="100"/>
      <w:position w:val="-1"/>
      <w:sz w:val="20"/>
      <w:szCs w:val="20"/>
      <w:effect w:val="none"/>
      <w:vertAlign w:val="baseline"/>
      <w:cs w:val="0"/>
      <w:em w:val="none"/>
    </w:rPr>
  </w:style>
  <w:style w:type="character" w:customStyle="1" w:styleId="WW8Num1z0">
    <w:name w:val="WW8Num1z0"/>
    <w:rPr>
      <w:rFonts w:ascii="Symbol" w:hAnsi="Symbol" w:cs="Symbol" w:hint="default"/>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10z0">
    <w:name w:val="WW8Num10z0"/>
    <w:rPr>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32z1">
    <w:name w:val="WW8Num32z1"/>
    <w:rPr>
      <w:w w:val="100"/>
      <w:position w:val="-1"/>
      <w:sz w:val="20"/>
      <w:effect w:val="none"/>
      <w:vertAlign w:val="baseline"/>
      <w:cs w:val="0"/>
      <w:em w:val="none"/>
    </w:rPr>
  </w:style>
  <w:style w:type="character" w:customStyle="1" w:styleId="WW8Num36z1">
    <w:name w:val="WW8Num36z1"/>
    <w:rPr>
      <w:b w:val="0"/>
      <w:i w:val="0"/>
      <w:w w:val="100"/>
      <w:position w:val="-1"/>
      <w:sz w:val="20"/>
      <w:szCs w:val="20"/>
      <w:effect w:val="none"/>
      <w:vertAlign w:val="baseline"/>
      <w:cs w:val="0"/>
      <w:em w:val="none"/>
    </w:rPr>
  </w:style>
  <w:style w:type="character" w:customStyle="1" w:styleId="WW8Num36z2">
    <w:name w:val="WW8Num36z2"/>
    <w:rPr>
      <w:b/>
      <w:w w:val="100"/>
      <w:position w:val="-1"/>
      <w:effect w:val="none"/>
      <w:vertAlign w:val="baseline"/>
      <w:cs w:val="0"/>
      <w:em w:val="none"/>
    </w:rPr>
  </w:style>
  <w:style w:type="character" w:customStyle="1" w:styleId="WW8Num38z1">
    <w:name w:val="WW8Num38z1"/>
    <w:rPr>
      <w:b/>
      <w:w w:val="100"/>
      <w:position w:val="-1"/>
      <w:u w:val="single"/>
      <w:effect w:val="none"/>
      <w:vertAlign w:val="baseline"/>
      <w:cs w:val="0"/>
      <w:em w:val="none"/>
    </w:rPr>
  </w:style>
  <w:style w:type="character" w:customStyle="1" w:styleId="WW8Num39z1">
    <w:name w:val="WW8Num39z1"/>
    <w:rPr>
      <w:b w:val="0"/>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41z3">
    <w:name w:val="WW8Num41z3"/>
    <w:rPr>
      <w:color w:val="000000"/>
      <w:w w:val="100"/>
      <w:position w:val="-1"/>
      <w:effect w:val="none"/>
      <w:vertAlign w:val="baseline"/>
      <w:cs w:val="0"/>
      <w:em w:val="none"/>
    </w:rPr>
  </w:style>
  <w:style w:type="character" w:customStyle="1" w:styleId="WW8Num44z0">
    <w:name w:val="WW8Num44z0"/>
    <w:rPr>
      <w:w w:val="100"/>
      <w:position w:val="-1"/>
      <w:effect w:val="none"/>
      <w:vertAlign w:val="baseline"/>
      <w:cs w:val="0"/>
      <w:em w:val="none"/>
    </w:rPr>
  </w:style>
  <w:style w:type="character" w:customStyle="1" w:styleId="WW8Num44z1">
    <w:name w:val="WW8Num44z1"/>
    <w:rPr>
      <w:w w:val="100"/>
      <w:position w:val="-1"/>
      <w:sz w:val="20"/>
      <w:szCs w:val="20"/>
      <w:effect w:val="none"/>
      <w:vertAlign w:val="baseline"/>
      <w:cs w:val="0"/>
      <w:em w:val="none"/>
    </w:rPr>
  </w:style>
  <w:style w:type="character" w:customStyle="1" w:styleId="WW8Num45z0">
    <w:name w:val="WW8Num45z0"/>
    <w:rPr>
      <w:rFonts w:ascii="Arial" w:eastAsia="Arial" w:hAnsi="Arial" w:cs="Arial"/>
      <w:w w:val="100"/>
      <w:position w:val="0"/>
      <w:sz w:val="24"/>
      <w:effect w:val="none"/>
      <w:vertAlign w:val="baseline"/>
      <w:cs w:val="0"/>
      <w:em w:val="none"/>
    </w:rPr>
  </w:style>
  <w:style w:type="character" w:customStyle="1" w:styleId="WW8Num46z0">
    <w:name w:val="WW8Num46z0"/>
    <w:rPr>
      <w:rFonts w:ascii="Arial" w:eastAsia="Arial" w:hAnsi="Arial" w:cs="Arial"/>
      <w:w w:val="100"/>
      <w:position w:val="0"/>
      <w:sz w:val="24"/>
      <w:effect w:val="none"/>
      <w:vertAlign w:val="baseline"/>
      <w:cs w:val="0"/>
      <w:em w:val="none"/>
    </w:rPr>
  </w:style>
  <w:style w:type="character" w:customStyle="1" w:styleId="WW8Num47z0">
    <w:name w:val="WW8Num47z0"/>
    <w:rPr>
      <w:rFonts w:ascii="Arial" w:eastAsia="Arial" w:hAnsi="Arial" w:cs="Arial"/>
      <w:w w:val="100"/>
      <w:position w:val="0"/>
      <w:sz w:val="24"/>
      <w:effect w:val="none"/>
      <w:vertAlign w:val="baseline"/>
      <w:cs w:val="0"/>
      <w:em w:val="none"/>
    </w:rPr>
  </w:style>
  <w:style w:type="character" w:customStyle="1" w:styleId="WW8Num48z0">
    <w:name w:val="WW8Num48z0"/>
    <w:rPr>
      <w:w w:val="100"/>
      <w:position w:val="-1"/>
      <w:effect w:val="none"/>
      <w:vertAlign w:val="baseline"/>
      <w:cs w:val="0"/>
      <w:em w:val="none"/>
    </w:rPr>
  </w:style>
  <w:style w:type="character" w:customStyle="1" w:styleId="WW8Num49z0">
    <w:name w:val="WW8Num49z0"/>
    <w:rPr>
      <w:rFonts w:ascii="Symbol" w:hAnsi="Symbol" w:cs="Symbol" w:hint="default"/>
      <w:color w:val="000000"/>
      <w:w w:val="100"/>
      <w:position w:val="-1"/>
      <w:effect w:val="none"/>
      <w:vertAlign w:val="baseline"/>
      <w:cs w:val="0"/>
      <w:em w:val="none"/>
    </w:rPr>
  </w:style>
  <w:style w:type="character" w:customStyle="1" w:styleId="WW8Num49z1">
    <w:name w:val="WW8Num49z1"/>
    <w:rPr>
      <w:rFonts w:ascii="Courier New" w:hAnsi="Courier New" w:cs="Courier New" w:hint="default"/>
      <w:w w:val="100"/>
      <w:position w:val="-1"/>
      <w:effect w:val="none"/>
      <w:vertAlign w:val="baseline"/>
      <w:cs w:val="0"/>
      <w:em w:val="none"/>
    </w:rPr>
  </w:style>
  <w:style w:type="character" w:customStyle="1" w:styleId="WW8Num49z2">
    <w:name w:val="WW8Num49z2"/>
    <w:rPr>
      <w:rFonts w:ascii="Wingdings" w:hAnsi="Wingdings" w:cs="Wingdings" w:hint="default"/>
      <w:w w:val="100"/>
      <w:position w:val="-1"/>
      <w:effect w:val="none"/>
      <w:vertAlign w:val="baseline"/>
      <w:cs w:val="0"/>
      <w:em w:val="none"/>
    </w:rPr>
  </w:style>
  <w:style w:type="character" w:customStyle="1" w:styleId="WW8Num49z3">
    <w:name w:val="WW8Num49z3"/>
    <w:rPr>
      <w:rFonts w:ascii="Symbol" w:hAnsi="Symbol" w:cs="Symbol" w:hint="default"/>
      <w:w w:val="100"/>
      <w:position w:val="-1"/>
      <w:effect w:val="none"/>
      <w:vertAlign w:val="baseline"/>
      <w:cs w:val="0"/>
      <w:em w:val="none"/>
    </w:rPr>
  </w:style>
  <w:style w:type="character" w:customStyle="1" w:styleId="WW8Num50z0">
    <w:name w:val="WW8Num50z0"/>
    <w:rPr>
      <w:rFonts w:ascii="Trebuchet MS" w:hAnsi="Trebuchet MS" w:cs="Arial"/>
      <w:b w:val="0"/>
      <w:w w:val="100"/>
      <w:position w:val="-1"/>
      <w:sz w:val="20"/>
      <w:effect w:val="none"/>
      <w:vertAlign w:val="baseline"/>
      <w:cs w:val="0"/>
      <w:em w:val="none"/>
    </w:rPr>
  </w:style>
  <w:style w:type="character" w:customStyle="1" w:styleId="WW8Num50z1">
    <w:name w:val="WW8Num50z1"/>
    <w:rPr>
      <w:rFonts w:ascii="Trebuchet MS" w:hAnsi="Trebuchet MS" w:cs="Arial"/>
      <w:w w:val="100"/>
      <w:position w:val="-1"/>
      <w:sz w:val="20"/>
      <w:effect w:val="none"/>
      <w:vertAlign w:val="baseline"/>
      <w:cs w:val="0"/>
      <w:em w:val="none"/>
    </w:rPr>
  </w:style>
  <w:style w:type="character" w:customStyle="1" w:styleId="WW8Num51z0">
    <w:name w:val="WW8Num51z0"/>
    <w:rPr>
      <w:w w:val="100"/>
      <w:position w:val="-1"/>
      <w:effect w:val="none"/>
      <w:vertAlign w:val="baseline"/>
      <w:cs w:val="0"/>
      <w:em w:val="none"/>
    </w:rPr>
  </w:style>
  <w:style w:type="character" w:customStyle="1" w:styleId="WW8Num51z1">
    <w:name w:val="WW8Num51z1"/>
    <w:rPr>
      <w:b w:val="0"/>
      <w:w w:val="100"/>
      <w:position w:val="-1"/>
      <w:effect w:val="none"/>
      <w:vertAlign w:val="baseline"/>
      <w:cs w:val="0"/>
      <w:em w:val="none"/>
    </w:rPr>
  </w:style>
  <w:style w:type="character" w:customStyle="1" w:styleId="WW8Num52z0">
    <w:name w:val="WW8Num52z0"/>
    <w:rPr>
      <w:w w:val="100"/>
      <w:position w:val="-1"/>
      <w:effect w:val="none"/>
      <w:vertAlign w:val="baseline"/>
      <w:cs w:val="0"/>
      <w:em w:val="none"/>
    </w:rPr>
  </w:style>
  <w:style w:type="character" w:customStyle="1" w:styleId="WW8Num54z0">
    <w:name w:val="WW8Num54z0"/>
    <w:rPr>
      <w:b w:val="0"/>
      <w:w w:val="100"/>
      <w:position w:val="-1"/>
      <w:effect w:val="none"/>
      <w:vertAlign w:val="baseline"/>
      <w:cs w:val="0"/>
      <w:em w:val="none"/>
    </w:rPr>
  </w:style>
  <w:style w:type="character" w:customStyle="1" w:styleId="WW8Num54z1">
    <w:name w:val="WW8Num54z1"/>
    <w:rPr>
      <w:b w:val="0"/>
      <w:i w:val="0"/>
      <w:w w:val="100"/>
      <w:position w:val="-1"/>
      <w:sz w:val="20"/>
      <w:szCs w:val="20"/>
      <w:effect w:val="none"/>
      <w:vertAlign w:val="baseline"/>
      <w:cs w:val="0"/>
      <w:em w:val="none"/>
    </w:rPr>
  </w:style>
  <w:style w:type="character" w:customStyle="1" w:styleId="WW8Num54z2">
    <w:name w:val="WW8Num54z2"/>
    <w:rPr>
      <w:b/>
      <w:w w:val="100"/>
      <w:position w:val="-1"/>
      <w:effect w:val="none"/>
      <w:vertAlign w:val="baseline"/>
      <w:cs w:val="0"/>
      <w:em w:val="none"/>
    </w:rPr>
  </w:style>
  <w:style w:type="character" w:customStyle="1" w:styleId="WW8Num55z0">
    <w:name w:val="WW8Num55z0"/>
    <w:rPr>
      <w:rFonts w:ascii="Arial" w:eastAsia="Arial" w:hAnsi="Arial" w:cs="Arial"/>
      <w:w w:val="100"/>
      <w:position w:val="0"/>
      <w:sz w:val="24"/>
      <w:effect w:val="none"/>
      <w:vertAlign w:val="baseline"/>
      <w:cs w:val="0"/>
      <w:em w:val="none"/>
    </w:rPr>
  </w:style>
  <w:style w:type="character" w:customStyle="1" w:styleId="WW8Num56z0">
    <w:name w:val="WW8Num56z0"/>
    <w:rPr>
      <w:rFonts w:ascii="Arial" w:eastAsia="Arial" w:hAnsi="Arial" w:cs="Arial"/>
      <w:w w:val="100"/>
      <w:position w:val="0"/>
      <w:sz w:val="24"/>
      <w:effect w:val="none"/>
      <w:vertAlign w:val="baseline"/>
      <w:cs w:val="0"/>
      <w:em w:val="none"/>
    </w:rPr>
  </w:style>
  <w:style w:type="character" w:customStyle="1" w:styleId="WW8Num57z0">
    <w:name w:val="WW8Num57z0"/>
    <w:rPr>
      <w:rFonts w:ascii="Trebuchet MS" w:hAnsi="Trebuchet MS" w:cs="Arial"/>
      <w:w w:val="100"/>
      <w:position w:val="-1"/>
      <w:effect w:val="none"/>
      <w:vertAlign w:val="baseline"/>
      <w:cs w:val="0"/>
      <w:em w:val="none"/>
    </w:rPr>
  </w:style>
  <w:style w:type="character" w:customStyle="1" w:styleId="WW8Num57z1">
    <w:name w:val="WW8Num57z1"/>
    <w:rPr>
      <w:rFonts w:ascii="Trebuchet MS" w:hAnsi="Trebuchet MS" w:cs="Trebuchet MS"/>
      <w:b w:val="0"/>
      <w:i w:val="0"/>
      <w:w w:val="100"/>
      <w:position w:val="-1"/>
      <w:effect w:val="none"/>
      <w:vertAlign w:val="baseline"/>
      <w:cs w:val="0"/>
      <w:em w:val="none"/>
    </w:rPr>
  </w:style>
  <w:style w:type="character" w:customStyle="1" w:styleId="WW8Num58z0">
    <w:name w:val="WW8Num58z0"/>
    <w:rPr>
      <w:rFonts w:ascii="Symbol" w:hAnsi="Symbol" w:cs="Symbol" w:hint="default"/>
      <w:color w:val="000000"/>
      <w:w w:val="100"/>
      <w:position w:val="-1"/>
      <w:effect w:val="none"/>
      <w:vertAlign w:val="baseline"/>
      <w:cs w:val="0"/>
      <w:em w:val="none"/>
    </w:rPr>
  </w:style>
  <w:style w:type="character" w:customStyle="1" w:styleId="WW8Num58z1">
    <w:name w:val="WW8Num58z1"/>
    <w:rPr>
      <w:rFonts w:ascii="Courier New" w:hAnsi="Courier New" w:cs="Courier New" w:hint="default"/>
      <w:w w:val="100"/>
      <w:position w:val="-1"/>
      <w:effect w:val="none"/>
      <w:vertAlign w:val="baseline"/>
      <w:cs w:val="0"/>
      <w:em w:val="none"/>
    </w:rPr>
  </w:style>
  <w:style w:type="character" w:customStyle="1" w:styleId="WW8Num58z2">
    <w:name w:val="WW8Num58z2"/>
    <w:rPr>
      <w:rFonts w:ascii="Wingdings" w:hAnsi="Wingdings" w:cs="Wingdings" w:hint="default"/>
      <w:w w:val="100"/>
      <w:position w:val="-1"/>
      <w:effect w:val="none"/>
      <w:vertAlign w:val="baseline"/>
      <w:cs w:val="0"/>
      <w:em w:val="none"/>
    </w:rPr>
  </w:style>
  <w:style w:type="character" w:customStyle="1" w:styleId="WW8Num58z3">
    <w:name w:val="WW8Num58z3"/>
    <w:rPr>
      <w:rFonts w:ascii="Symbol" w:hAnsi="Symbol" w:cs="Symbol" w:hint="default"/>
      <w:w w:val="100"/>
      <w:position w:val="-1"/>
      <w:effect w:val="none"/>
      <w:vertAlign w:val="baseline"/>
      <w:cs w:val="0"/>
      <w:em w:val="none"/>
    </w:rPr>
  </w:style>
  <w:style w:type="character" w:customStyle="1" w:styleId="WW8Num59z0">
    <w:name w:val="WW8Num59z0"/>
    <w:rPr>
      <w:w w:val="100"/>
      <w:position w:val="-1"/>
      <w:effect w:val="none"/>
      <w:vertAlign w:val="baseline"/>
      <w:cs w:val="0"/>
      <w:em w:val="none"/>
    </w:rPr>
  </w:style>
  <w:style w:type="character" w:customStyle="1" w:styleId="WW8Num60z0">
    <w:name w:val="WW8Num60z0"/>
    <w:rPr>
      <w:w w:val="100"/>
      <w:position w:val="-1"/>
      <w:effect w:val="none"/>
      <w:vertAlign w:val="baseline"/>
      <w:cs w:val="0"/>
      <w:em w:val="none"/>
    </w:rPr>
  </w:style>
  <w:style w:type="character" w:customStyle="1" w:styleId="WW8Num60z1">
    <w:name w:val="WW8Num60z1"/>
    <w:rPr>
      <w:b/>
      <w:w w:val="100"/>
      <w:position w:val="-1"/>
      <w:sz w:val="20"/>
      <w:szCs w:val="20"/>
      <w:effect w:val="none"/>
      <w:vertAlign w:val="baseline"/>
      <w:cs w:val="0"/>
      <w:em w:val="none"/>
    </w:rPr>
  </w:style>
  <w:style w:type="character" w:customStyle="1" w:styleId="WW8Num61z0">
    <w:name w:val="WW8Num61z0"/>
    <w:rPr>
      <w:w w:val="100"/>
      <w:position w:val="-1"/>
      <w:effect w:val="none"/>
      <w:vertAlign w:val="baseline"/>
      <w:cs w:val="0"/>
      <w:em w:val="none"/>
    </w:rPr>
  </w:style>
  <w:style w:type="character" w:customStyle="1" w:styleId="WW8Num62z0">
    <w:name w:val="WW8Num62z0"/>
    <w:rPr>
      <w:rFonts w:ascii="Arial" w:hAnsi="Arial" w:cs="Arial" w:hint="default"/>
      <w:color w:val="000000"/>
      <w:w w:val="100"/>
      <w:position w:val="-1"/>
      <w:sz w:val="20"/>
      <w:szCs w:val="20"/>
      <w:effect w:val="none"/>
      <w:vertAlign w:val="baseline"/>
      <w:cs w:val="0"/>
      <w:em w:val="none"/>
    </w:rPr>
  </w:style>
  <w:style w:type="character" w:customStyle="1" w:styleId="WW8Num63z0">
    <w:name w:val="WW8Num63z0"/>
    <w:rPr>
      <w:w w:val="100"/>
      <w:position w:val="-1"/>
      <w:sz w:val="20"/>
      <w:effect w:val="none"/>
      <w:vertAlign w:val="baseline"/>
      <w:cs w:val="0"/>
      <w:em w:val="none"/>
    </w:rPr>
  </w:style>
  <w:style w:type="character" w:customStyle="1" w:styleId="WW8Num64z0">
    <w:name w:val="WW8Num64z0"/>
    <w:rPr>
      <w:rFonts w:ascii="Trebuchet MS" w:hAnsi="Trebuchet MS" w:cs="Arial"/>
      <w:w w:val="100"/>
      <w:position w:val="-1"/>
      <w:effect w:val="none"/>
      <w:vertAlign w:val="baseline"/>
      <w:cs w:val="0"/>
      <w:em w:val="none"/>
    </w:rPr>
  </w:style>
  <w:style w:type="character" w:customStyle="1" w:styleId="WW8Num65z0">
    <w:name w:val="WW8Num65z0"/>
    <w:rPr>
      <w:rFonts w:ascii="Symbol" w:hAnsi="Symbol" w:cs="Symbol" w:hint="default"/>
      <w:color w:val="000000"/>
      <w:w w:val="100"/>
      <w:position w:val="-1"/>
      <w:sz w:val="18"/>
      <w:szCs w:val="18"/>
      <w:effect w:val="none"/>
      <w:vertAlign w:val="baseline"/>
      <w:cs w:val="0"/>
      <w:em w:val="none"/>
    </w:rPr>
  </w:style>
  <w:style w:type="character" w:customStyle="1" w:styleId="WW8Num65z1">
    <w:name w:val="WW8Num65z1"/>
    <w:rPr>
      <w:rFonts w:ascii="Wingdings" w:hAnsi="Wingdings" w:cs="Wingdings" w:hint="default"/>
      <w:w w:val="100"/>
      <w:position w:val="-1"/>
      <w:effect w:val="none"/>
      <w:vertAlign w:val="baseline"/>
      <w:cs w:val="0"/>
      <w:em w:val="none"/>
    </w:rPr>
  </w:style>
  <w:style w:type="character" w:customStyle="1" w:styleId="WW8Num65z2">
    <w:name w:val="WW8Num65z2"/>
    <w:rPr>
      <w:rFonts w:ascii="Symbol" w:hAnsi="Symbol" w:cs="Symbol" w:hint="default"/>
      <w:color w:val="000000"/>
      <w:w w:val="100"/>
      <w:position w:val="-1"/>
      <w:effect w:val="none"/>
      <w:vertAlign w:val="baseline"/>
      <w:cs w:val="0"/>
      <w:em w:val="none"/>
    </w:rPr>
  </w:style>
  <w:style w:type="character" w:customStyle="1" w:styleId="WW8Num65z3">
    <w:name w:val="WW8Num65z3"/>
    <w:rPr>
      <w:rFonts w:ascii="Symbol" w:hAnsi="Symbol" w:cs="Symbol" w:hint="default"/>
      <w:w w:val="100"/>
      <w:position w:val="-1"/>
      <w:effect w:val="none"/>
      <w:vertAlign w:val="baseline"/>
      <w:cs w:val="0"/>
      <w:em w:val="none"/>
    </w:rPr>
  </w:style>
  <w:style w:type="character" w:customStyle="1" w:styleId="WW8Num65z4">
    <w:name w:val="WW8Num65z4"/>
    <w:rPr>
      <w:rFonts w:ascii="Courier New" w:hAnsi="Courier New" w:cs="Courier New" w:hint="default"/>
      <w:w w:val="100"/>
      <w:position w:val="-1"/>
      <w:effect w:val="none"/>
      <w:vertAlign w:val="baseline"/>
      <w:cs w:val="0"/>
      <w:em w:val="none"/>
    </w:rPr>
  </w:style>
  <w:style w:type="character" w:customStyle="1" w:styleId="WW8Num66z0">
    <w:name w:val="WW8Num66z0"/>
    <w:rPr>
      <w:w w:val="100"/>
      <w:position w:val="-1"/>
      <w:effect w:val="none"/>
      <w:vertAlign w:val="baseline"/>
      <w:cs w:val="0"/>
      <w:em w:val="none"/>
    </w:rPr>
  </w:style>
  <w:style w:type="character" w:customStyle="1" w:styleId="WW8Num67z0">
    <w:name w:val="WW8Num67z0"/>
    <w:rPr>
      <w:w w:val="100"/>
      <w:position w:val="-1"/>
      <w:effect w:val="none"/>
      <w:vertAlign w:val="baseline"/>
      <w:cs w:val="0"/>
      <w:em w:val="none"/>
    </w:rPr>
  </w:style>
  <w:style w:type="character" w:customStyle="1" w:styleId="WW8Num67z1">
    <w:name w:val="WW8Num67z1"/>
    <w:rPr>
      <w:w w:val="100"/>
      <w:position w:val="-1"/>
      <w:sz w:val="20"/>
      <w:szCs w:val="20"/>
      <w:effect w:val="none"/>
      <w:vertAlign w:val="baseline"/>
      <w:cs w:val="0"/>
      <w:em w:val="none"/>
    </w:rPr>
  </w:style>
  <w:style w:type="character" w:customStyle="1" w:styleId="WW8Num68z0">
    <w:name w:val="WW8Num68z0"/>
    <w:rPr>
      <w:w w:val="100"/>
      <w:position w:val="-1"/>
      <w:effect w:val="none"/>
      <w:vertAlign w:val="baseline"/>
      <w:cs w:val="0"/>
      <w:em w:val="none"/>
    </w:rPr>
  </w:style>
  <w:style w:type="character" w:customStyle="1" w:styleId="WW8Num69z0">
    <w:name w:val="WW8Num69z0"/>
    <w:rPr>
      <w:rFonts w:ascii="Trebuchet MS" w:hAnsi="Trebuchet MS" w:cs="Arial" w:hint="default"/>
      <w:b w:val="0"/>
      <w:color w:val="000000"/>
      <w:w w:val="100"/>
      <w:position w:val="-1"/>
      <w:sz w:val="20"/>
      <w:szCs w:val="20"/>
      <w:effect w:val="none"/>
      <w:vertAlign w:val="baseline"/>
      <w:cs w:val="0"/>
      <w:em w:val="none"/>
    </w:rPr>
  </w:style>
  <w:style w:type="character" w:customStyle="1" w:styleId="WW8Num70z0">
    <w:name w:val="WW8Num70z0"/>
    <w:rPr>
      <w:w w:val="100"/>
      <w:position w:val="-1"/>
      <w:effect w:val="none"/>
      <w:vertAlign w:val="baseline"/>
      <w:cs w:val="0"/>
      <w:em w:val="none"/>
    </w:rPr>
  </w:style>
  <w:style w:type="character" w:customStyle="1" w:styleId="TekstpodstawowyZnak">
    <w:name w:val="Tekst podstawowy Znak"/>
    <w:rPr>
      <w:w w:val="100"/>
      <w:position w:val="-1"/>
      <w:sz w:val="24"/>
      <w:effect w:val="none"/>
      <w:vertAlign w:val="baseline"/>
      <w:cs w:val="0"/>
      <w:em w:val="none"/>
      <w:lang w:val="pl-PL" w:bidi="ar-SA"/>
    </w:rPr>
  </w:style>
  <w:style w:type="character" w:customStyle="1" w:styleId="TekstdymkaZnak">
    <w:name w:val="Tekst dymka Znak"/>
    <w:rPr>
      <w:rFonts w:ascii="Segoe UI" w:hAnsi="Segoe UI" w:cs="Segoe UI"/>
      <w:w w:val="100"/>
      <w:position w:val="-1"/>
      <w:sz w:val="18"/>
      <w:szCs w:val="18"/>
      <w:effect w:val="none"/>
      <w:vertAlign w:val="baseline"/>
      <w:cs w:val="0"/>
      <w:em w:val="none"/>
    </w:rPr>
  </w:style>
  <w:style w:type="character" w:customStyle="1" w:styleId="NagwekZnak">
    <w:name w:val="Nagłówek Znak"/>
    <w:basedOn w:val="Domylnaczcionkaakapitu"/>
    <w:rPr>
      <w:w w:val="100"/>
      <w:position w:val="-1"/>
      <w:effect w:val="none"/>
      <w:vertAlign w:val="baseline"/>
      <w:cs w:val="0"/>
      <w:em w:val="none"/>
    </w:rPr>
  </w:style>
  <w:style w:type="character" w:customStyle="1" w:styleId="StopkaZnak">
    <w:name w:val="Stopka Znak"/>
    <w:basedOn w:val="Domylnaczcionkaakapitu"/>
    <w:rPr>
      <w:w w:val="100"/>
      <w:position w:val="-1"/>
      <w:effect w:val="none"/>
      <w:vertAlign w:val="baseline"/>
      <w:cs w:val="0"/>
      <w:em w:val="none"/>
    </w:rPr>
  </w:style>
  <w:style w:type="character" w:customStyle="1" w:styleId="Nagwek1Znak">
    <w:name w:val="Nagłówek 1 Znak"/>
    <w:rPr>
      <w:rFonts w:ascii="Arial" w:hAnsi="Arial" w:cs="Arial"/>
      <w:b/>
      <w:caps/>
      <w:w w:val="100"/>
      <w:kern w:val="2"/>
      <w:position w:val="-1"/>
      <w:sz w:val="24"/>
      <w:u w:val="single"/>
      <w:effect w:val="none"/>
      <w:vertAlign w:val="baseline"/>
      <w:cs w:val="0"/>
      <w:em w:val="none"/>
    </w:rPr>
  </w:style>
  <w:style w:type="character" w:customStyle="1" w:styleId="Nagwek2Znak">
    <w:name w:val="Nagłówek 2 Znak"/>
    <w:rPr>
      <w:w w:val="100"/>
      <w:position w:val="-1"/>
      <w:sz w:val="24"/>
      <w:effect w:val="none"/>
      <w:vertAlign w:val="baseline"/>
      <w:cs w:val="0"/>
      <w:em w:val="none"/>
    </w:rPr>
  </w:style>
  <w:style w:type="character" w:customStyle="1" w:styleId="Nagwek3Znak">
    <w:name w:val="Nagłówek 3 Znak"/>
    <w:rPr>
      <w:rFonts w:ascii="Cambria" w:hAnsi="Cambria" w:cs="Cambria"/>
      <w:b/>
      <w:bCs/>
      <w:color w:val="4F81BD"/>
      <w:w w:val="100"/>
      <w:position w:val="-1"/>
      <w:effect w:val="none"/>
      <w:vertAlign w:val="baseline"/>
      <w:cs w:val="0"/>
      <w:em w:val="none"/>
    </w:rPr>
  </w:style>
  <w:style w:type="character" w:customStyle="1" w:styleId="Nagwek4Znak">
    <w:name w:val="Nagłówek 4 Znak"/>
    <w:rPr>
      <w:rFonts w:ascii="Cambria" w:hAnsi="Cambria" w:cs="Cambria"/>
      <w:b/>
      <w:bCs/>
      <w:i/>
      <w:iCs/>
      <w:color w:val="4F81BD"/>
      <w:w w:val="100"/>
      <w:position w:val="-1"/>
      <w:effect w:val="none"/>
      <w:vertAlign w:val="baseline"/>
      <w:cs w:val="0"/>
      <w:em w:val="none"/>
    </w:rPr>
  </w:style>
  <w:style w:type="character" w:customStyle="1" w:styleId="Nagwek5Znak">
    <w:name w:val="Nagłówek 5 Znak"/>
    <w:rPr>
      <w:rFonts w:ascii="Arial" w:hAnsi="Arial" w:cs="Arial"/>
      <w:w w:val="100"/>
      <w:position w:val="-1"/>
      <w:effect w:val="none"/>
      <w:vertAlign w:val="baseline"/>
      <w:cs w:val="0"/>
      <w:em w:val="none"/>
    </w:rPr>
  </w:style>
  <w:style w:type="character" w:customStyle="1" w:styleId="Nagwek6Znak">
    <w:name w:val="Nagłówek 6 Znak"/>
    <w:rPr>
      <w:rFonts w:ascii="Arial" w:hAnsi="Arial" w:cs="Arial"/>
      <w:i/>
      <w:w w:val="100"/>
      <w:position w:val="-1"/>
      <w:sz w:val="22"/>
      <w:szCs w:val="24"/>
      <w:effect w:val="none"/>
      <w:vertAlign w:val="baseline"/>
      <w:cs w:val="0"/>
      <w:em w:val="none"/>
    </w:rPr>
  </w:style>
  <w:style w:type="character" w:customStyle="1" w:styleId="Nagwek7Znak">
    <w:name w:val="Nagłówek 7 Znak"/>
    <w:rPr>
      <w:w w:val="100"/>
      <w:position w:val="-1"/>
      <w:sz w:val="24"/>
      <w:effect w:val="none"/>
      <w:vertAlign w:val="baseline"/>
      <w:cs w:val="0"/>
      <w:em w:val="none"/>
    </w:rPr>
  </w:style>
  <w:style w:type="character" w:customStyle="1" w:styleId="Nagwek8Znak">
    <w:name w:val="Nagłówek 8 Znak"/>
    <w:rPr>
      <w:i/>
      <w:w w:val="100"/>
      <w:position w:val="-1"/>
      <w:sz w:val="24"/>
      <w:effect w:val="none"/>
      <w:vertAlign w:val="baseline"/>
      <w:cs w:val="0"/>
      <w:em w:val="none"/>
    </w:rPr>
  </w:style>
  <w:style w:type="character" w:customStyle="1" w:styleId="Nagwek9Znak">
    <w:name w:val="Nagłówek 9 Znak"/>
    <w:rPr>
      <w:i/>
      <w:w w:val="100"/>
      <w:position w:val="-1"/>
      <w:sz w:val="18"/>
      <w:effect w:val="none"/>
      <w:vertAlign w:val="baseline"/>
      <w:cs w:val="0"/>
      <w:em w:val="none"/>
    </w:rPr>
  </w:style>
  <w:style w:type="character" w:customStyle="1" w:styleId="Numerstron">
    <w:name w:val="Numer stron"/>
    <w:rPr>
      <w:w w:val="100"/>
      <w:position w:val="-1"/>
      <w:effect w:val="none"/>
      <w:vertAlign w:val="baseline"/>
      <w:cs w:val="0"/>
      <w:em w:val="none"/>
    </w:rPr>
  </w:style>
  <w:style w:type="character" w:customStyle="1" w:styleId="Tekstpodstawowy2Znak">
    <w:name w:val="Tekst podstawowy 2 Znak"/>
    <w:rPr>
      <w:w w:val="100"/>
      <w:position w:val="-1"/>
      <w:sz w:val="24"/>
      <w:effect w:val="none"/>
      <w:vertAlign w:val="baseline"/>
      <w:cs w:val="0"/>
      <w:em w:val="none"/>
    </w:rPr>
  </w:style>
  <w:style w:type="character" w:customStyle="1" w:styleId="czeinternetowe">
    <w:name w:val="Łącze internetowe"/>
    <w:rPr>
      <w:color w:val="0000FF"/>
      <w:w w:val="100"/>
      <w:position w:val="-1"/>
      <w:u w:val="single"/>
      <w:effect w:val="none"/>
      <w:vertAlign w:val="baseline"/>
      <w:cs w:val="0"/>
      <w:em w:val="none"/>
    </w:rPr>
  </w:style>
  <w:style w:type="character" w:customStyle="1" w:styleId="ZnakZnak">
    <w:name w:val="Znak Znak"/>
    <w:rPr>
      <w:w w:val="100"/>
      <w:position w:val="-1"/>
      <w:sz w:val="24"/>
      <w:effect w:val="none"/>
      <w:vertAlign w:val="baseline"/>
      <w:cs w:val="0"/>
      <w:em w:val="none"/>
      <w:lang w:val="pl-PL" w:bidi="ar-SA"/>
    </w:rPr>
  </w:style>
  <w:style w:type="character" w:customStyle="1" w:styleId="TekstpodstawowyZnak1">
    <w:name w:val="Tekst podstawowy Znak1"/>
    <w:rPr>
      <w:w w:val="100"/>
      <w:position w:val="-1"/>
      <w:sz w:val="24"/>
      <w:effect w:val="none"/>
      <w:vertAlign w:val="baseline"/>
      <w:cs w:val="0"/>
      <w:em w:val="none"/>
    </w:rPr>
  </w:style>
  <w:style w:type="character" w:customStyle="1" w:styleId="Tekstpodstawowywcity2Znak">
    <w:name w:val="Tekst podstawowy wcięty 2 Znak"/>
    <w:basedOn w:val="Domylnaczcionkaakapitu"/>
    <w:rPr>
      <w:w w:val="100"/>
      <w:position w:val="-1"/>
      <w:effect w:val="none"/>
      <w:vertAlign w:val="baseline"/>
      <w:cs w:val="0"/>
      <w:em w:val="none"/>
    </w:rPr>
  </w:style>
  <w:style w:type="character" w:customStyle="1" w:styleId="ZwykytekstZnak">
    <w:name w:val="Zwykły tekst Znak"/>
    <w:rPr>
      <w:rFonts w:ascii="Courier New" w:hAnsi="Courier New" w:cs="Courier New"/>
      <w:w w:val="100"/>
      <w:position w:val="-1"/>
      <w:effect w:val="none"/>
      <w:vertAlign w:val="baseline"/>
      <w:cs w:val="0"/>
      <w:em w:val="none"/>
    </w:rPr>
  </w:style>
  <w:style w:type="character" w:customStyle="1" w:styleId="Tekstpodstawowy3Znak">
    <w:name w:val="Tekst podstawowy 3 Znak"/>
    <w:rPr>
      <w:w w:val="100"/>
      <w:position w:val="-1"/>
      <w:sz w:val="16"/>
      <w:szCs w:val="16"/>
      <w:effect w:val="none"/>
      <w:vertAlign w:val="baseline"/>
      <w:cs w:val="0"/>
      <w:em w:val="none"/>
    </w:rPr>
  </w:style>
  <w:style w:type="character" w:customStyle="1" w:styleId="tabulatory">
    <w:name w:val="tabulatory"/>
    <w:rPr>
      <w:w w:val="100"/>
      <w:position w:val="-1"/>
      <w:effect w:val="none"/>
      <w:vertAlign w:val="baseline"/>
      <w:cs w:val="0"/>
      <w:em w:val="none"/>
    </w:rPr>
  </w:style>
  <w:style w:type="character" w:customStyle="1" w:styleId="Znakiprzypiswdolnych">
    <w:name w:val="Znaki przypisów dolnych"/>
    <w:rPr>
      <w:w w:val="100"/>
      <w:position w:val="-1"/>
      <w:effect w:val="none"/>
      <w:vertAlign w:val="superscript"/>
      <w:cs w:val="0"/>
      <w:em w:val="none"/>
    </w:rPr>
  </w:style>
  <w:style w:type="character" w:customStyle="1" w:styleId="Mocnewyrnione">
    <w:name w:val="Mocne wyróżnione"/>
    <w:rPr>
      <w:b/>
      <w:bCs/>
      <w:w w:val="100"/>
      <w:position w:val="-1"/>
      <w:effect w:val="none"/>
      <w:vertAlign w:val="baseline"/>
      <w:cs w:val="0"/>
      <w:em w:val="none"/>
    </w:rPr>
  </w:style>
  <w:style w:type="character" w:customStyle="1" w:styleId="Odwiedzoneczeinternetowe">
    <w:name w:val="Odwiedzone łącze internetowe"/>
    <w:rPr>
      <w:color w:val="800080"/>
      <w:w w:val="100"/>
      <w:position w:val="-1"/>
      <w:u w:val="single"/>
      <w:effect w:val="none"/>
      <w:vertAlign w:val="baseline"/>
      <w:cs w:val="0"/>
      <w:em w:val="none"/>
    </w:rPr>
  </w:style>
  <w:style w:type="character" w:styleId="Odwoaniedokomentarza">
    <w:name w:val="annotation reference"/>
    <w:rPr>
      <w:w w:val="100"/>
      <w:position w:val="-1"/>
      <w:sz w:val="16"/>
      <w:szCs w:val="16"/>
      <w:effect w:val="none"/>
      <w:vertAlign w:val="baseline"/>
      <w:cs w:val="0"/>
      <w:em w:val="none"/>
    </w:rPr>
  </w:style>
  <w:style w:type="character" w:customStyle="1" w:styleId="TekstkomentarzaZnak">
    <w:name w:val="Tekst komentarza Znak"/>
    <w:rPr>
      <w:color w:val="000000"/>
      <w:w w:val="100"/>
      <w:position w:val="-1"/>
      <w:effect w:val="none"/>
      <w:bdr w:val="none" w:sz="0" w:space="0" w:color="000000"/>
      <w:vertAlign w:val="baseline"/>
      <w:cs w:val="0"/>
      <w:em w:val="none"/>
    </w:rPr>
  </w:style>
  <w:style w:type="character" w:customStyle="1" w:styleId="TematkomentarzaZnak">
    <w:name w:val="Temat komentarza Znak"/>
    <w:rPr>
      <w:b/>
      <w:bCs/>
      <w:color w:val="000000"/>
      <w:w w:val="100"/>
      <w:position w:val="-1"/>
      <w:effect w:val="none"/>
      <w:bdr w:val="none" w:sz="0" w:space="0" w:color="000000"/>
      <w:vertAlign w:val="baseline"/>
      <w:cs w:val="0"/>
      <w:em w:val="none"/>
    </w:rPr>
  </w:style>
  <w:style w:type="character" w:customStyle="1" w:styleId="AtekstROOSZnak">
    <w:name w:val="A_tekst ROOS Znak"/>
    <w:rPr>
      <w:rFonts w:ascii="Arial" w:hAnsi="Arial" w:cs="Arial"/>
      <w:w w:val="100"/>
      <w:position w:val="-1"/>
      <w:szCs w:val="24"/>
      <w:effect w:val="none"/>
      <w:vertAlign w:val="baseline"/>
      <w:cs w:val="0"/>
      <w:em w:val="none"/>
    </w:rPr>
  </w:style>
  <w:style w:type="character" w:customStyle="1" w:styleId="1wyliczenieROOSZnak">
    <w:name w:val="1_wyliczenie _ROOS Znak"/>
    <w:rPr>
      <w:rFonts w:ascii="Arial" w:eastAsia="Lucida Sans Unicode" w:hAnsi="Arial" w:cs="Arial"/>
      <w:w w:val="100"/>
      <w:position w:val="-1"/>
      <w:szCs w:val="16"/>
      <w:effect w:val="none"/>
      <w:vertAlign w:val="baseline"/>
      <w:cs w:val="0"/>
      <w:em w:val="none"/>
    </w:rPr>
  </w:style>
  <w:style w:type="character" w:customStyle="1" w:styleId="Odwoaniedokomentarza3">
    <w:name w:val="Odwołanie do komentarza3"/>
    <w:rPr>
      <w:w w:val="100"/>
      <w:position w:val="-1"/>
      <w:sz w:val="16"/>
      <w:szCs w:val="16"/>
      <w:effect w:val="none"/>
      <w:vertAlign w:val="baseline"/>
      <w:cs w:val="0"/>
      <w:em w:val="none"/>
    </w:rPr>
  </w:style>
  <w:style w:type="character" w:customStyle="1" w:styleId="Odwoaniedokomentarza2">
    <w:name w:val="Odwołanie do komentarza2"/>
    <w:rPr>
      <w:w w:val="100"/>
      <w:position w:val="-1"/>
      <w:sz w:val="16"/>
      <w:szCs w:val="16"/>
      <w:effect w:val="none"/>
      <w:vertAlign w:val="baseline"/>
      <w:cs w:val="0"/>
      <w:em w:val="none"/>
    </w:rPr>
  </w:style>
  <w:style w:type="character" w:customStyle="1" w:styleId="Tekstpodstawowywcity3Znak">
    <w:name w:val="Tekst podstawowy wcięty 3 Znak"/>
    <w:rPr>
      <w:w w:val="100"/>
      <w:position w:val="-1"/>
      <w:sz w:val="16"/>
      <w:szCs w:val="16"/>
      <w:effect w:val="none"/>
      <w:vertAlign w:val="baseline"/>
      <w:cs w:val="0"/>
      <w:em w:val="none"/>
    </w:rPr>
  </w:style>
  <w:style w:type="character" w:customStyle="1" w:styleId="BodyTextChar">
    <w:name w:val="Body Text Char"/>
    <w:rPr>
      <w:rFonts w:ascii="Times New Roman" w:hAnsi="Times New Roman" w:cs="Times New Roman"/>
      <w:w w:val="100"/>
      <w:position w:val="-1"/>
      <w:sz w:val="20"/>
      <w:effect w:val="none"/>
      <w:vertAlign w:val="baseline"/>
      <w:cs w:val="0"/>
      <w:em w:val="none"/>
    </w:rPr>
  </w:style>
  <w:style w:type="character" w:customStyle="1" w:styleId="AtabelaROOSZnak">
    <w:name w:val="A_tabela_ROOS Znak"/>
    <w:rPr>
      <w:rFonts w:ascii="Arial" w:hAnsi="Arial" w:cs="Arial"/>
      <w:iCs/>
      <w:w w:val="100"/>
      <w:position w:val="-1"/>
      <w:sz w:val="18"/>
      <w:szCs w:val="24"/>
      <w:effect w:val="none"/>
      <w:vertAlign w:val="baseline"/>
      <w:cs w:val="0"/>
      <w:em w:val="none"/>
    </w:rPr>
  </w:style>
  <w:style w:type="character" w:customStyle="1" w:styleId="Odwoaniedokomentarza4">
    <w:name w:val="Odwołanie do komentarza4"/>
    <w:rPr>
      <w:w w:val="100"/>
      <w:position w:val="-1"/>
      <w:sz w:val="16"/>
      <w:szCs w:val="16"/>
      <w:effect w:val="none"/>
      <w:vertAlign w:val="baseline"/>
      <w:cs w:val="0"/>
      <w:em w:val="none"/>
    </w:rPr>
  </w:style>
  <w:style w:type="character" w:customStyle="1" w:styleId="MapadokumentuZnak">
    <w:name w:val="Mapa dokumentu Znak"/>
    <w:rPr>
      <w:rFonts w:ascii="Tahoma" w:hAnsi="Tahoma" w:cs="Tahoma"/>
      <w:w w:val="100"/>
      <w:position w:val="-1"/>
      <w:effect w:val="none"/>
      <w:shd w:val="clear" w:color="auto" w:fill="000080"/>
      <w:vertAlign w:val="baseline"/>
      <w:cs w:val="0"/>
      <w:em w:val="none"/>
    </w:rPr>
  </w:style>
  <w:style w:type="character" w:customStyle="1" w:styleId="ZnakZnak11">
    <w:name w:val="Znak Znak11"/>
    <w:rPr>
      <w:rFonts w:ascii="Cambria" w:hAnsi="Cambria" w:cs="Cambria"/>
      <w:b/>
      <w:bCs/>
      <w:color w:val="365F91"/>
      <w:w w:val="100"/>
      <w:position w:val="-1"/>
      <w:sz w:val="28"/>
      <w:szCs w:val="28"/>
      <w:effect w:val="none"/>
      <w:vertAlign w:val="baseline"/>
      <w:cs w:val="0"/>
      <w:em w:val="none"/>
      <w:lang w:val="pl-PL" w:bidi="ar-SA"/>
    </w:rPr>
  </w:style>
  <w:style w:type="character" w:customStyle="1" w:styleId="ZnakZnak10">
    <w:name w:val="Znak Znak10"/>
    <w:rPr>
      <w:w w:val="100"/>
      <w:position w:val="-1"/>
      <w:sz w:val="24"/>
      <w:szCs w:val="24"/>
      <w:effect w:val="none"/>
      <w:vertAlign w:val="baseline"/>
      <w:cs w:val="0"/>
      <w:em w:val="none"/>
      <w:lang w:val="pl-PL" w:bidi="ar-SA"/>
    </w:rPr>
  </w:style>
  <w:style w:type="character" w:customStyle="1" w:styleId="TekstpodstawowywcityZnak">
    <w:name w:val="Tekst podstawowy wcięty Znak"/>
    <w:rPr>
      <w:rFonts w:ascii="Calibri" w:eastAsia="Calibri" w:hAnsi="Calibri" w:cs="Calibri"/>
      <w:w w:val="100"/>
      <w:position w:val="-1"/>
      <w:sz w:val="22"/>
      <w:szCs w:val="22"/>
      <w:effect w:val="none"/>
      <w:vertAlign w:val="baseline"/>
      <w:cs w:val="0"/>
      <w:em w:val="none"/>
    </w:rPr>
  </w:style>
  <w:style w:type="character" w:customStyle="1" w:styleId="NormalnyWebZnak">
    <w:name w:val="Normalny (Web) Znak"/>
    <w:rPr>
      <w:w w:val="100"/>
      <w:position w:val="-1"/>
      <w:sz w:val="24"/>
      <w:szCs w:val="24"/>
      <w:effect w:val="none"/>
      <w:vertAlign w:val="baseline"/>
      <w:cs w:val="0"/>
      <w:em w:val="none"/>
    </w:rPr>
  </w:style>
  <w:style w:type="character" w:customStyle="1" w:styleId="TekstprzypisudolnegoZnak">
    <w:name w:val="Tekst przypisu dolnego Znak"/>
    <w:rPr>
      <w:rFonts w:ascii="Calibri" w:eastAsia="Calibri" w:hAnsi="Calibri" w:cs="Calibri"/>
      <w:w w:val="100"/>
      <w:position w:val="-1"/>
      <w:effect w:val="none"/>
      <w:vertAlign w:val="baseline"/>
      <w:cs w:val="0"/>
      <w:em w:val="none"/>
    </w:rPr>
  </w:style>
  <w:style w:type="character" w:customStyle="1" w:styleId="TekstprzypisukocowegoZnak">
    <w:name w:val="Tekst przypisu końcowego Znak"/>
    <w:rPr>
      <w:rFonts w:ascii="Calibri" w:eastAsia="Calibri" w:hAnsi="Calibri" w:cs="Calibri"/>
      <w:w w:val="100"/>
      <w:position w:val="-1"/>
      <w:effect w:val="none"/>
      <w:vertAlign w:val="baseline"/>
      <w:cs w:val="0"/>
      <w:em w:val="none"/>
    </w:rPr>
  </w:style>
  <w:style w:type="character" w:customStyle="1" w:styleId="plainlinks">
    <w:name w:val="plainlinks"/>
    <w:rPr>
      <w:w w:val="100"/>
      <w:position w:val="-1"/>
      <w:effect w:val="none"/>
      <w:vertAlign w:val="baseline"/>
      <w:cs w:val="0"/>
      <w:em w:val="none"/>
    </w:rPr>
  </w:style>
  <w:style w:type="character" w:customStyle="1" w:styleId="st1">
    <w:name w:val="st1"/>
    <w:rPr>
      <w:w w:val="100"/>
      <w:position w:val="-1"/>
      <w:effect w:val="none"/>
      <w:vertAlign w:val="baseline"/>
      <w:cs w:val="0"/>
      <w:em w:val="none"/>
    </w:rPr>
  </w:style>
  <w:style w:type="character" w:customStyle="1" w:styleId="NormalBoldChar">
    <w:name w:val="NormalBold Char"/>
    <w:rPr>
      <w:b/>
      <w:w w:val="100"/>
      <w:position w:val="-1"/>
      <w:sz w:val="24"/>
      <w:effect w:val="none"/>
      <w:vertAlign w:val="baseline"/>
      <w:cs w:val="0"/>
      <w:em w:val="none"/>
    </w:rPr>
  </w:style>
  <w:style w:type="character" w:customStyle="1" w:styleId="DeltaViewInsertion">
    <w:name w:val="DeltaView Insertion"/>
    <w:rPr>
      <w:b/>
      <w:i/>
      <w:spacing w:val="0"/>
      <w:w w:val="100"/>
      <w:position w:val="-1"/>
      <w:effect w:val="none"/>
      <w:vertAlign w:val="baseline"/>
      <w:cs w:val="0"/>
      <w:em w:val="none"/>
    </w:rPr>
  </w:style>
  <w:style w:type="character" w:customStyle="1" w:styleId="normaltextrun">
    <w:name w:val="normaltextrun"/>
    <w:rPr>
      <w:w w:val="100"/>
      <w:position w:val="-1"/>
      <w:effect w:val="none"/>
      <w:vertAlign w:val="baseline"/>
      <w:cs w:val="0"/>
      <w:em w:val="none"/>
    </w:rPr>
  </w:style>
  <w:style w:type="character" w:customStyle="1" w:styleId="eop">
    <w:name w:val="eop"/>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spellingerror">
    <w:name w:val="spellingerror"/>
    <w:rPr>
      <w:w w:val="100"/>
      <w:position w:val="-1"/>
      <w:effect w:val="none"/>
      <w:vertAlign w:val="baseline"/>
      <w:cs w:val="0"/>
      <w:em w:val="none"/>
    </w:rPr>
  </w:style>
  <w:style w:type="character" w:customStyle="1" w:styleId="caps">
    <w:name w:val="caps"/>
    <w:rPr>
      <w:w w:val="100"/>
      <w:position w:val="-1"/>
      <w:effect w:val="none"/>
      <w:vertAlign w:val="baseline"/>
      <w:cs w:val="0"/>
      <w:em w:val="none"/>
    </w:rPr>
  </w:style>
  <w:style w:type="character" w:customStyle="1" w:styleId="AkapitzlistZnak">
    <w:name w:val="Akapit z listą Znak"/>
    <w:aliases w:val="wypunktowanie Znak,CW_Lista Znak,Wypunktowanie Znak,Obiekt Znak,List Paragraph1 Znak,normalny tekst Znak,paragraf Znak,Numerowanie Znak,L1 Znak,Akapit z listą5 Znak,BulletC Znak,List Paragraph Znak,RR PGE Akapit z listą Znak"/>
    <w:qFormat/>
    <w:rPr>
      <w:w w:val="100"/>
      <w:position w:val="-1"/>
      <w:effect w:val="none"/>
      <w:vertAlign w:val="baseline"/>
      <w:cs w:val="0"/>
      <w:em w:val="none"/>
    </w:rPr>
  </w:style>
  <w:style w:type="character" w:customStyle="1" w:styleId="11Znak">
    <w:name w:val="1.1 Znak"/>
    <w:rPr>
      <w:rFonts w:ascii="Trebuchet MS" w:eastAsia="Batang" w:hAnsi="Trebuchet MS" w:cs="Trebuchet MS"/>
      <w:bCs/>
      <w:w w:val="100"/>
      <w:position w:val="-1"/>
      <w:effect w:val="none"/>
      <w:vertAlign w:val="baseline"/>
      <w:cs w:val="0"/>
      <w:em w:val="none"/>
    </w:rPr>
  </w:style>
  <w:style w:type="character" w:customStyle="1" w:styleId="Znakiprzypiswkocowych">
    <w:name w:val="Znaki przypisów końcowych"/>
    <w:rPr>
      <w:w w:val="100"/>
      <w:position w:val="-1"/>
      <w:effect w:val="none"/>
      <w:vertAlign w:val="superscript"/>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5z1">
    <w:name w:val="WW8Num5z1"/>
    <w:rPr>
      <w:color w:val="000000"/>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1">
    <w:name w:val="WW8Num8z1"/>
    <w:rPr>
      <w:rFonts w:ascii="Arial" w:hAnsi="Arial" w:cs="Arial" w:hint="default"/>
      <w:w w:val="100"/>
      <w:position w:val="-1"/>
      <w:sz w:val="20"/>
      <w:effect w:val="none"/>
      <w:vertAlign w:val="baseline"/>
      <w:cs w:val="0"/>
      <w:em w:val="none"/>
    </w:rPr>
  </w:style>
  <w:style w:type="character" w:customStyle="1" w:styleId="WW8Num9z1">
    <w:name w:val="WW8Num9z1"/>
    <w:rPr>
      <w:rFonts w:ascii="Arial" w:hAnsi="Arial" w:cs="Arial"/>
      <w:w w:val="100"/>
      <w:position w:val="-1"/>
      <w:sz w:val="20"/>
      <w:effect w:val="none"/>
      <w:vertAlign w:val="baseline"/>
      <w:cs w:val="0"/>
      <w:em w:val="none"/>
    </w:rPr>
  </w:style>
  <w:style w:type="character" w:customStyle="1" w:styleId="WW8Num10z1">
    <w:name w:val="WW8Num10z1"/>
    <w:rPr>
      <w:rFonts w:ascii="Arial" w:hAnsi="Arial" w:cs="Arial" w:hint="default"/>
      <w:color w:val="000000"/>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1">
    <w:name w:val="WW8Num14z1"/>
    <w:rPr>
      <w:color w:val="000000"/>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3z1">
    <w:name w:val="WW8Num23z1"/>
    <w:rPr>
      <w:b/>
      <w:w w:val="100"/>
      <w:position w:val="-1"/>
      <w:u w:val="single"/>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3">
    <w:name w:val="WW8Num25z3"/>
    <w:rPr>
      <w:rFonts w:ascii="Symbol" w:hAnsi="Symbol" w:cs="Symbol" w:hint="default"/>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8z1">
    <w:name w:val="WW8Num28z1"/>
    <w:rPr>
      <w:b w:val="0"/>
      <w:i w:val="0"/>
      <w:w w:val="100"/>
      <w:position w:val="-1"/>
      <w:sz w:val="20"/>
      <w:szCs w:val="20"/>
      <w:effect w:val="none"/>
      <w:vertAlign w:val="baseline"/>
      <w:cs w:val="0"/>
      <w:em w:val="none"/>
    </w:rPr>
  </w:style>
  <w:style w:type="character" w:customStyle="1" w:styleId="WW8Num28z2">
    <w:name w:val="WW8Num28z2"/>
    <w:rPr>
      <w:b/>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2z3">
    <w:name w:val="WW8Num32z3"/>
    <w:rPr>
      <w:rFonts w:ascii="Symbol" w:hAnsi="Symbol" w:cs="Symbol" w:hint="default"/>
      <w:w w:val="100"/>
      <w:position w:val="-1"/>
      <w:effect w:val="none"/>
      <w:vertAlign w:val="baseline"/>
      <w:cs w:val="0"/>
      <w:em w:val="none"/>
    </w:rPr>
  </w:style>
  <w:style w:type="character" w:customStyle="1" w:styleId="Domylnaczcionkaakapitu2">
    <w:name w:val="Domyślna czcionka akapitu2"/>
    <w:rPr>
      <w:w w:val="100"/>
      <w:position w:val="-1"/>
      <w:effect w:val="none"/>
      <w:vertAlign w:val="baseline"/>
      <w:cs w:val="0"/>
      <w:em w:val="none"/>
    </w:rPr>
  </w:style>
  <w:style w:type="character" w:customStyle="1" w:styleId="WW-Znak">
    <w:name w:val="WW- Znak"/>
    <w:rPr>
      <w:w w:val="100"/>
      <w:position w:val="-1"/>
      <w:effect w:val="none"/>
      <w:vertAlign w:val="baseline"/>
      <w:cs w:val="0"/>
      <w:em w:val="none"/>
    </w:rPr>
  </w:style>
  <w:style w:type="character" w:customStyle="1" w:styleId="WW-Znak1">
    <w:name w:val="WW- Znak1"/>
    <w:rPr>
      <w:w w:val="100"/>
      <w:position w:val="-1"/>
      <w:effect w:val="none"/>
      <w:vertAlign w:val="baseline"/>
      <w:cs w:val="0"/>
      <w:em w:val="none"/>
    </w:rPr>
  </w:style>
  <w:style w:type="character" w:customStyle="1" w:styleId="Tekstpodstawowy1">
    <w:name w:val="Tekst podstawowy1"/>
    <w:rPr>
      <w:w w:val="100"/>
      <w:position w:val="-1"/>
      <w:sz w:val="24"/>
      <w:effect w:val="none"/>
      <w:vertAlign w:val="baseline"/>
      <w:cs w:val="0"/>
      <w:em w:val="none"/>
    </w:rPr>
  </w:style>
  <w:style w:type="character" w:customStyle="1" w:styleId="WW-Znak12">
    <w:name w:val="WW- Znak12"/>
    <w:rPr>
      <w:w w:val="100"/>
      <w:position w:val="-1"/>
      <w:sz w:val="24"/>
      <w:effect w:val="none"/>
      <w:vertAlign w:val="baseline"/>
      <w:cs w:val="0"/>
      <w:em w:val="none"/>
    </w:rPr>
  </w:style>
  <w:style w:type="character" w:customStyle="1" w:styleId="WW-Znak123">
    <w:name w:val="WW- Znak123"/>
    <w:rPr>
      <w:rFonts w:ascii="Tahoma" w:hAnsi="Tahoma" w:cs="Tahoma"/>
      <w:w w:val="100"/>
      <w:position w:val="-1"/>
      <w:sz w:val="16"/>
      <w:szCs w:val="16"/>
      <w:effect w:val="none"/>
      <w:vertAlign w:val="baseline"/>
      <w:cs w:val="0"/>
      <w:em w:val="none"/>
    </w:rPr>
  </w:style>
  <w:style w:type="character" w:customStyle="1" w:styleId="WW8Num25z2">
    <w:name w:val="WW8Num25z2"/>
    <w:rPr>
      <w:b/>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8Num4z1">
    <w:name w:val="WW8Num4z1"/>
    <w:rPr>
      <w:rFonts w:ascii="Symbol" w:eastAsia="Times New Roman" w:hAnsi="Symbol" w:cs="Tahoma"/>
      <w:w w:val="100"/>
      <w:position w:val="-1"/>
      <w:effect w:val="none"/>
      <w:vertAlign w:val="baseline"/>
      <w:cs w:val="0"/>
      <w:em w:val="none"/>
    </w:rPr>
  </w:style>
  <w:style w:type="character" w:customStyle="1" w:styleId="WW8Num12z1">
    <w:name w:val="WW8Num12z1"/>
    <w:rPr>
      <w:rFonts w:ascii="Courier New" w:hAnsi="Courier New" w:cs="Courier New"/>
      <w:w w:val="100"/>
      <w:position w:val="-1"/>
      <w:effect w:val="none"/>
      <w:vertAlign w:val="baseline"/>
      <w:cs w:val="0"/>
      <w:em w:val="none"/>
    </w:rPr>
  </w:style>
  <w:style w:type="character" w:customStyle="1" w:styleId="WW8Num12z2">
    <w:name w:val="WW8Num12z2"/>
    <w:rPr>
      <w:rFonts w:ascii="Wingdings" w:hAnsi="Wingdings" w:cs="Wingdings"/>
      <w:w w:val="100"/>
      <w:position w:val="-1"/>
      <w:effect w:val="none"/>
      <w:vertAlign w:val="baseline"/>
      <w:cs w:val="0"/>
      <w:em w:val="none"/>
    </w:rPr>
  </w:style>
  <w:style w:type="character" w:customStyle="1" w:styleId="WW8Num12z3">
    <w:name w:val="WW8Num12z3"/>
    <w:rPr>
      <w:rFonts w:ascii="Symbol" w:hAnsi="Symbol" w:cs="Symbol"/>
      <w:w w:val="100"/>
      <w:position w:val="-1"/>
      <w:effect w:val="none"/>
      <w:vertAlign w:val="baseline"/>
      <w:cs w:val="0"/>
      <w:em w:val="none"/>
    </w:rPr>
  </w:style>
  <w:style w:type="character" w:customStyle="1" w:styleId="WW8Num32z2">
    <w:name w:val="WW8Num32z2"/>
    <w:rPr>
      <w:b/>
      <w:w w:val="100"/>
      <w:position w:val="-1"/>
      <w:effect w:val="none"/>
      <w:vertAlign w:val="baseline"/>
      <w:cs w:val="0"/>
      <w:em w:val="none"/>
    </w:rPr>
  </w:style>
  <w:style w:type="character" w:customStyle="1" w:styleId="WW8Num48z1">
    <w:name w:val="WW8Num48z1"/>
    <w:rPr>
      <w:b w:val="0"/>
      <w:i w:val="0"/>
      <w:w w:val="100"/>
      <w:position w:val="-1"/>
      <w:sz w:val="20"/>
      <w:szCs w:val="20"/>
      <w:effect w:val="none"/>
      <w:vertAlign w:val="baseline"/>
      <w:cs w:val="0"/>
      <w:em w:val="none"/>
    </w:rPr>
  </w:style>
  <w:style w:type="character" w:customStyle="1" w:styleId="WW8Num48z2">
    <w:name w:val="WW8Num48z2"/>
    <w:rPr>
      <w:b/>
      <w:w w:val="100"/>
      <w:position w:val="-1"/>
      <w:effect w:val="none"/>
      <w:vertAlign w:val="baseline"/>
      <w:cs w:val="0"/>
      <w:em w:val="none"/>
    </w:rPr>
  </w:style>
  <w:style w:type="character" w:customStyle="1" w:styleId="WW8Num56z1">
    <w:name w:val="WW8Num56z1"/>
    <w:rPr>
      <w:rFonts w:ascii="Courier New" w:hAnsi="Courier New" w:cs="Courier New"/>
      <w:w w:val="100"/>
      <w:position w:val="-1"/>
      <w:effect w:val="none"/>
      <w:vertAlign w:val="baseline"/>
      <w:cs w:val="0"/>
      <w:em w:val="none"/>
    </w:rPr>
  </w:style>
  <w:style w:type="character" w:customStyle="1" w:styleId="WW8Num56z3">
    <w:name w:val="WW8Num56z3"/>
    <w:rPr>
      <w:rFonts w:ascii="Symbol" w:hAnsi="Symbol" w:cs="Symbol"/>
      <w:w w:val="100"/>
      <w:position w:val="-1"/>
      <w:effect w:val="none"/>
      <w:vertAlign w:val="baseline"/>
      <w:cs w:val="0"/>
      <w:em w:val="none"/>
    </w:rPr>
  </w:style>
  <w:style w:type="character" w:customStyle="1" w:styleId="WW8Num63z1">
    <w:name w:val="WW8Num63z1"/>
    <w:rPr>
      <w:rFonts w:ascii="Courier New" w:hAnsi="Courier New" w:cs="Courier New"/>
      <w:w w:val="100"/>
      <w:position w:val="-1"/>
      <w:effect w:val="none"/>
      <w:vertAlign w:val="baseline"/>
      <w:cs w:val="0"/>
      <w:em w:val="none"/>
    </w:rPr>
  </w:style>
  <w:style w:type="character" w:customStyle="1" w:styleId="WW8Num63z3">
    <w:name w:val="WW8Num63z3"/>
    <w:rPr>
      <w:rFonts w:ascii="Symbol" w:hAnsi="Symbol" w:cs="Symbol"/>
      <w:w w:val="100"/>
      <w:position w:val="-1"/>
      <w:effect w:val="none"/>
      <w:vertAlign w:val="baseline"/>
      <w:cs w:val="0"/>
      <w:em w:val="none"/>
    </w:rPr>
  </w:style>
  <w:style w:type="character" w:customStyle="1" w:styleId="Domylnaczcionkaakapitu1">
    <w:name w:val="Domyślna czcionka akapitu1"/>
    <w:rPr>
      <w:w w:val="100"/>
      <w:position w:val="-1"/>
      <w:effect w:val="none"/>
      <w:vertAlign w:val="baseline"/>
      <w:cs w:val="0"/>
      <w:em w:val="none"/>
    </w:rPr>
  </w:style>
  <w:style w:type="character" w:customStyle="1" w:styleId="tw4winTerm">
    <w:name w:val="tw4winTerm"/>
    <w:rPr>
      <w:color w:val="0000FF"/>
      <w:w w:val="100"/>
      <w:position w:val="-1"/>
      <w:effect w:val="none"/>
      <w:vertAlign w:val="baseline"/>
      <w:cs w:val="0"/>
      <w:em w:val="none"/>
    </w:rPr>
  </w:style>
  <w:style w:type="character" w:customStyle="1" w:styleId="Nierozpoznanawzmianka">
    <w:name w:val="Nierozpoznana wzmianka"/>
    <w:rPr>
      <w:color w:val="605E5C"/>
      <w:w w:val="100"/>
      <w:position w:val="-1"/>
      <w:effect w:val="none"/>
      <w:shd w:val="clear" w:color="auto" w:fill="E1DFDD"/>
      <w:vertAlign w:val="baseline"/>
      <w:cs w:val="0"/>
      <w:em w:val="none"/>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pPr>
      <w:jc w:val="both"/>
    </w:pPr>
    <w:rPr>
      <w:sz w:val="24"/>
    </w:rPr>
  </w:style>
  <w:style w:type="paragraph" w:styleId="Lista">
    <w:name w:val="List"/>
    <w:basedOn w:val="Tretekstu"/>
    <w:rPr>
      <w:rFonts w:cs="Mangal"/>
    </w:rPr>
  </w:style>
  <w:style w:type="paragraph" w:styleId="Podpis">
    <w:name w:val="Signature"/>
    <w:basedOn w:val="Normalny"/>
    <w:pPr>
      <w:suppressLineNumbers/>
      <w:spacing w:before="120" w:after="120"/>
    </w:pPr>
    <w:rPr>
      <w:rFonts w:cs="Arial"/>
      <w:i/>
      <w:iCs/>
      <w:sz w:val="24"/>
      <w:szCs w:val="24"/>
    </w:rPr>
  </w:style>
  <w:style w:type="paragraph" w:customStyle="1" w:styleId="Indeks">
    <w:name w:val="Indeks"/>
    <w:basedOn w:val="Normalny"/>
    <w:pPr>
      <w:suppressLineNumbers/>
    </w:pPr>
    <w:rPr>
      <w:rFonts w:cs="Mangal"/>
    </w:rPr>
  </w:style>
  <w:style w:type="paragraph" w:styleId="Tekstdymka">
    <w:name w:val="Balloon Text"/>
    <w:basedOn w:val="Normalny"/>
    <w:rPr>
      <w:rFonts w:ascii="Segoe UI" w:hAnsi="Segoe UI" w:cs="Segoe UI"/>
      <w:sz w:val="18"/>
      <w:szCs w:val="18"/>
    </w:rPr>
  </w:style>
  <w:style w:type="paragraph" w:customStyle="1" w:styleId="Gwkaistopka">
    <w:name w:val="Główka i stopka"/>
    <w:basedOn w:val="Normalny"/>
    <w:pPr>
      <w:suppressLineNumbers/>
      <w:tabs>
        <w:tab w:val="center" w:pos="4819"/>
        <w:tab w:val="right" w:pos="9638"/>
      </w:tabs>
    </w:pPr>
  </w:style>
  <w:style w:type="paragraph" w:customStyle="1" w:styleId="Gwka">
    <w:name w:val="Główka"/>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2">
    <w:name w:val="Body Text 2"/>
    <w:basedOn w:val="Normalny"/>
    <w:rPr>
      <w:sz w:val="24"/>
    </w:rPr>
  </w:style>
  <w:style w:type="paragraph" w:customStyle="1" w:styleId="tyt">
    <w:name w:val="tyt"/>
    <w:basedOn w:val="Normalny"/>
    <w:pPr>
      <w:keepNext/>
      <w:spacing w:before="60" w:after="60"/>
      <w:jc w:val="center"/>
    </w:pPr>
    <w:rPr>
      <w:b/>
      <w:sz w:val="24"/>
    </w:rPr>
  </w:style>
  <w:style w:type="paragraph" w:styleId="Akapitzlist">
    <w:name w:val="List Paragraph"/>
    <w:aliases w:val="wypunktowanie,CW_Lista,Wypunktowanie,Obiekt,List Paragraph1,normalny tekst,paragraf,Numerowanie,L1,Akapit z listą5,BulletC,List Paragraph,RR PGE Akapit z listą,Styl 1,Citation List,본문(내용),List Paragraph (numbered (a)),zwykły tekst,Normal"/>
    <w:basedOn w:val="Normalny"/>
    <w:qFormat/>
    <w:pPr>
      <w:ind w:left="708" w:firstLine="0"/>
    </w:pPr>
  </w:style>
  <w:style w:type="paragraph" w:styleId="Tekstpodstawowywcity2">
    <w:name w:val="Body Text Indent 2"/>
    <w:basedOn w:val="Normalny"/>
    <w:pPr>
      <w:spacing w:after="120" w:line="480" w:lineRule="auto"/>
      <w:ind w:left="283" w:firstLine="0"/>
    </w:pPr>
  </w:style>
  <w:style w:type="paragraph" w:customStyle="1" w:styleId="Default">
    <w:name w:val="Default"/>
    <w:pPr>
      <w:autoSpaceDE w:val="0"/>
      <w:spacing w:line="1" w:lineRule="atLeast"/>
      <w:ind w:leftChars="-1" w:left="-1" w:hangingChars="1" w:hanging="1"/>
      <w:textDirection w:val="btLr"/>
      <w:textAlignment w:val="top"/>
      <w:outlineLvl w:val="0"/>
    </w:pPr>
    <w:rPr>
      <w:rFonts w:ascii="Arial" w:hAnsi="Arial" w:cs="Arial"/>
      <w:color w:val="000000"/>
      <w:position w:val="-1"/>
      <w:sz w:val="24"/>
      <w:szCs w:val="24"/>
      <w:lang w:eastAsia="zh-CN"/>
    </w:rPr>
  </w:style>
  <w:style w:type="paragraph" w:customStyle="1" w:styleId="Akapitzlist1">
    <w:name w:val="Akapit z listą1"/>
    <w:basedOn w:val="Normalny"/>
    <w:link w:val="ListParagraphChar1"/>
    <w:qFormat/>
    <w:pPr>
      <w:ind w:left="720" w:firstLine="0"/>
      <w:contextualSpacing/>
    </w:pPr>
    <w:rPr>
      <w:rFonts w:eastAsia="Calibri"/>
    </w:rPr>
  </w:style>
  <w:style w:type="paragraph" w:styleId="Zwykytekst">
    <w:name w:val="Plain Text"/>
    <w:basedOn w:val="Normalny"/>
    <w:rPr>
      <w:rFonts w:ascii="Courier New" w:hAnsi="Courier New" w:cs="Courier New"/>
    </w:rPr>
  </w:style>
  <w:style w:type="paragraph" w:styleId="Tekstpodstawowy3">
    <w:name w:val="Body Text 3"/>
    <w:basedOn w:val="Normalny"/>
    <w:pPr>
      <w:spacing w:after="120"/>
    </w:pPr>
    <w:rPr>
      <w:sz w:val="16"/>
      <w:szCs w:val="16"/>
    </w:rPr>
  </w:style>
  <w:style w:type="paragraph" w:customStyle="1" w:styleId="Wyliczaniess">
    <w:name w:val="Wyliczanie ss"/>
    <w:pPr>
      <w:spacing w:before="56" w:after="56" w:line="1" w:lineRule="atLeast"/>
      <w:ind w:leftChars="-1" w:left="340" w:hangingChars="1" w:hanging="340"/>
      <w:textDirection w:val="btLr"/>
      <w:textAlignment w:val="top"/>
      <w:outlineLvl w:val="0"/>
    </w:pPr>
    <w:rPr>
      <w:color w:val="000000"/>
      <w:position w:val="-1"/>
      <w:sz w:val="26"/>
      <w:szCs w:val="26"/>
      <w:lang w:eastAsia="zh-CN"/>
    </w:rPr>
  </w:style>
  <w:style w:type="paragraph" w:customStyle="1" w:styleId="BodySingle">
    <w:name w:val="Body Single"/>
    <w:basedOn w:val="Normalny"/>
    <w:rPr>
      <w:rFonts w:ascii="Tms Rmn" w:hAnsi="Tms Rmn" w:cs="Tms Rmn"/>
    </w:rPr>
  </w:style>
  <w:style w:type="paragraph" w:customStyle="1" w:styleId="Bezodstpw1">
    <w:name w:val="Bez odstępów1"/>
    <w:pPr>
      <w:spacing w:line="1" w:lineRule="atLeast"/>
      <w:ind w:leftChars="-1" w:left="-1" w:hangingChars="1" w:hanging="1"/>
      <w:textDirection w:val="btLr"/>
      <w:textAlignment w:val="top"/>
      <w:outlineLvl w:val="0"/>
    </w:pPr>
    <w:rPr>
      <w:rFonts w:ascii="Calibri" w:hAnsi="Calibri" w:cs="Calibri"/>
      <w:position w:val="-1"/>
      <w:sz w:val="22"/>
      <w:szCs w:val="22"/>
      <w:lang w:eastAsia="zh-CN"/>
    </w:rPr>
  </w:style>
  <w:style w:type="paragraph" w:customStyle="1" w:styleId="Kasia">
    <w:name w:val="Kasia"/>
    <w:basedOn w:val="Normalny"/>
    <w:pPr>
      <w:tabs>
        <w:tab w:val="left" w:pos="284"/>
      </w:tabs>
      <w:jc w:val="both"/>
    </w:pPr>
    <w:rPr>
      <w:sz w:val="24"/>
      <w:szCs w:val="24"/>
    </w:rPr>
  </w:style>
  <w:style w:type="paragraph" w:customStyle="1" w:styleId="StylArial10ptInterlinia15wiersza">
    <w:name w:val="Styl Arial 10 pt Interlinia:  15 wiersza"/>
    <w:basedOn w:val="Normalny"/>
    <w:pPr>
      <w:spacing w:line="360" w:lineRule="auto"/>
      <w:jc w:val="both"/>
    </w:pPr>
    <w:rPr>
      <w:rFonts w:ascii="Arial" w:hAnsi="Arial" w:cs="Arial"/>
    </w:rPr>
  </w:style>
  <w:style w:type="paragraph" w:styleId="NormalnyWeb">
    <w:name w:val="Normal (Web)"/>
    <w:basedOn w:val="Normalny"/>
    <w:pPr>
      <w:spacing w:before="280" w:after="280"/>
    </w:pPr>
    <w:rPr>
      <w:sz w:val="24"/>
      <w:szCs w:val="24"/>
    </w:rPr>
  </w:style>
  <w:style w:type="paragraph" w:styleId="Listapunktowana">
    <w:name w:val="List Bullet"/>
    <w:basedOn w:val="Normalny"/>
    <w:pPr>
      <w:numPr>
        <w:numId w:val="2"/>
      </w:numPr>
      <w:ind w:left="-1" w:hanging="1"/>
    </w:pPr>
  </w:style>
  <w:style w:type="paragraph" w:styleId="Tekstkomentarza">
    <w:name w:val="annotation text"/>
    <w:basedOn w:val="Normalny"/>
    <w:pPr>
      <w:pBdr>
        <w:top w:val="none" w:sz="0" w:space="0" w:color="000000"/>
        <w:left w:val="none" w:sz="0" w:space="0" w:color="000000"/>
        <w:bottom w:val="none" w:sz="0" w:space="0" w:color="000000"/>
        <w:right w:val="none" w:sz="0" w:space="0" w:color="000000"/>
      </w:pBdr>
    </w:pPr>
    <w:rPr>
      <w:rFonts w:eastAsia="Arial Unicode MS" w:cs="Arial Unicode MS"/>
      <w:color w:val="000000"/>
      <w:bdr w:val="none" w:sz="0" w:space="0" w:color="000000"/>
    </w:rPr>
  </w:style>
  <w:style w:type="paragraph" w:styleId="Tematkomentarza">
    <w:name w:val="annotation subject"/>
    <w:basedOn w:val="Tekstkomentarza"/>
    <w:next w:val="Tekstkomentarza"/>
    <w:rPr>
      <w:b/>
      <w:bCs/>
    </w:rPr>
  </w:style>
  <w:style w:type="paragraph" w:customStyle="1" w:styleId="AtekstROOS">
    <w:name w:val="A_tekst ROOS"/>
    <w:basedOn w:val="Normalny"/>
    <w:next w:val="Normalny"/>
    <w:pPr>
      <w:numPr>
        <w:numId w:val="32"/>
      </w:numPr>
      <w:tabs>
        <w:tab w:val="left" w:pos="284"/>
      </w:tabs>
      <w:spacing w:before="280" w:after="280"/>
      <w:ind w:left="0" w:firstLine="284"/>
      <w:jc w:val="both"/>
    </w:pPr>
    <w:rPr>
      <w:rFonts w:ascii="Arial" w:hAnsi="Arial" w:cs="Arial"/>
      <w:szCs w:val="24"/>
    </w:rPr>
  </w:style>
  <w:style w:type="paragraph" w:customStyle="1" w:styleId="1wyliczenieROOS">
    <w:name w:val="1_wyliczenie _ROOS"/>
    <w:basedOn w:val="Normalny"/>
    <w:pPr>
      <w:widowControl w:val="0"/>
      <w:numPr>
        <w:numId w:val="26"/>
      </w:numPr>
      <w:ind w:left="-1" w:hanging="1"/>
    </w:pPr>
    <w:rPr>
      <w:rFonts w:ascii="Arial" w:eastAsia="Lucida Sans Unicode" w:hAnsi="Arial" w:cs="Arial"/>
      <w:szCs w:val="16"/>
    </w:rPr>
  </w:style>
  <w:style w:type="paragraph" w:customStyle="1" w:styleId="StylPunktWieksze">
    <w:name w:val="Styl Punkt Wieksze"/>
    <w:pPr>
      <w:numPr>
        <w:numId w:val="3"/>
      </w:numPr>
      <w:tabs>
        <w:tab w:val="left" w:pos="397"/>
      </w:tabs>
      <w:spacing w:line="360" w:lineRule="auto"/>
      <w:ind w:leftChars="-1" w:left="-1" w:hangingChars="1" w:hanging="1"/>
      <w:textDirection w:val="btLr"/>
      <w:textAlignment w:val="top"/>
      <w:outlineLvl w:val="0"/>
    </w:pPr>
    <w:rPr>
      <w:rFonts w:eastAsia="Arial"/>
      <w:position w:val="-1"/>
      <w:sz w:val="24"/>
      <w:szCs w:val="24"/>
      <w:lang w:eastAsia="zh-CN"/>
    </w:rPr>
  </w:style>
  <w:style w:type="paragraph" w:customStyle="1" w:styleId="parametry">
    <w:name w:val="parametry"/>
    <w:basedOn w:val="Normalny"/>
    <w:pPr>
      <w:tabs>
        <w:tab w:val="right" w:pos="6804"/>
      </w:tabs>
      <w:spacing w:before="120" w:after="240" w:line="360" w:lineRule="auto"/>
      <w:jc w:val="both"/>
    </w:pPr>
    <w:rPr>
      <w:sz w:val="24"/>
      <w:szCs w:val="24"/>
    </w:rPr>
  </w:style>
  <w:style w:type="paragraph" w:customStyle="1" w:styleId="NormalnyWeb1">
    <w:name w:val="Normalny (Web)1"/>
    <w:basedOn w:val="Normalny"/>
    <w:pPr>
      <w:spacing w:before="120" w:after="120" w:line="360" w:lineRule="auto"/>
      <w:ind w:left="1644" w:hanging="357"/>
      <w:jc w:val="both"/>
    </w:pPr>
    <w:rPr>
      <w:rFonts w:ascii="Arial" w:hAnsi="Arial" w:cs="Arial"/>
      <w:kern w:val="2"/>
      <w:sz w:val="24"/>
      <w:szCs w:val="24"/>
    </w:rPr>
  </w:style>
  <w:style w:type="paragraph" w:styleId="Tekstpodstawowywcity3">
    <w:name w:val="Body Text Indent 3"/>
    <w:basedOn w:val="Normalny"/>
    <w:pPr>
      <w:spacing w:after="120"/>
      <w:ind w:left="283" w:firstLine="0"/>
    </w:pPr>
    <w:rPr>
      <w:sz w:val="16"/>
      <w:szCs w:val="16"/>
    </w:rPr>
  </w:style>
  <w:style w:type="paragraph" w:customStyle="1" w:styleId="AtabelaROOS">
    <w:name w:val="A_tabela_ROOS"/>
    <w:basedOn w:val="Normalny"/>
    <w:pPr>
      <w:tabs>
        <w:tab w:val="left" w:pos="284"/>
      </w:tabs>
      <w:spacing w:before="280" w:after="280"/>
      <w:jc w:val="center"/>
    </w:pPr>
    <w:rPr>
      <w:rFonts w:ascii="Arial" w:hAnsi="Arial" w:cs="Arial"/>
      <w:iCs/>
      <w:sz w:val="18"/>
      <w:szCs w:val="24"/>
    </w:rPr>
  </w:style>
  <w:style w:type="paragraph" w:customStyle="1" w:styleId="wyliczanieZnak">
    <w:name w:val="– wyliczanie Znak"/>
    <w:basedOn w:val="Normalny"/>
    <w:pPr>
      <w:widowControl w:val="0"/>
      <w:numPr>
        <w:numId w:val="31"/>
      </w:numPr>
      <w:spacing w:line="360" w:lineRule="auto"/>
      <w:ind w:left="-1" w:hanging="1"/>
    </w:pPr>
    <w:rPr>
      <w:rFonts w:ascii="Arial" w:eastAsia="Lucida Sans Unicode" w:hAnsi="Arial" w:cs="Arial"/>
      <w:sz w:val="22"/>
      <w:szCs w:val="22"/>
    </w:rPr>
  </w:style>
  <w:style w:type="paragraph" w:styleId="Mapadokumentu">
    <w:name w:val="Document Map"/>
    <w:basedOn w:val="Normalny"/>
    <w:pPr>
      <w:shd w:val="clear" w:color="auto" w:fill="000080"/>
    </w:pPr>
    <w:rPr>
      <w:rFonts w:ascii="Tahoma" w:hAnsi="Tahoma" w:cs="Tahoma"/>
    </w:rPr>
  </w:style>
  <w:style w:type="paragraph" w:customStyle="1" w:styleId="numerowanie">
    <w:name w:val="numerowanie"/>
    <w:basedOn w:val="Normalny"/>
    <w:pPr>
      <w:numPr>
        <w:numId w:val="13"/>
      </w:numPr>
      <w:tabs>
        <w:tab w:val="left" w:pos="851"/>
      </w:tabs>
      <w:spacing w:before="120" w:after="120" w:line="360" w:lineRule="auto"/>
      <w:ind w:leftChars="0" w:left="0" w:firstLineChars="0" w:firstLine="0"/>
      <w:jc w:val="both"/>
    </w:pPr>
    <w:rPr>
      <w:sz w:val="24"/>
      <w:szCs w:val="24"/>
    </w:rPr>
  </w:style>
  <w:style w:type="paragraph" w:customStyle="1" w:styleId="Wcicietrecitekstu">
    <w:name w:val="Wcięcie treści tekstu"/>
    <w:basedOn w:val="Normalny"/>
    <w:pPr>
      <w:spacing w:after="120" w:line="276" w:lineRule="auto"/>
      <w:ind w:left="283" w:firstLine="0"/>
    </w:pPr>
    <w:rPr>
      <w:rFonts w:ascii="Calibri" w:eastAsia="Calibri" w:hAnsi="Calibri" w:cs="Calibri"/>
      <w:sz w:val="22"/>
      <w:szCs w:val="22"/>
    </w:rPr>
  </w:style>
  <w:style w:type="paragraph" w:styleId="Poprawka">
    <w:name w:val="Revision"/>
    <w:pPr>
      <w:spacing w:line="1" w:lineRule="atLeast"/>
      <w:ind w:leftChars="-1" w:left="-1" w:hangingChars="1" w:hanging="1"/>
      <w:textDirection w:val="btLr"/>
      <w:textAlignment w:val="top"/>
      <w:outlineLvl w:val="0"/>
    </w:pPr>
    <w:rPr>
      <w:rFonts w:ascii="Calibri" w:eastAsia="Calibri" w:hAnsi="Calibri" w:cs="Calibri"/>
      <w:position w:val="-1"/>
      <w:sz w:val="22"/>
      <w:szCs w:val="22"/>
      <w:lang w:eastAsia="zh-CN"/>
    </w:rPr>
  </w:style>
  <w:style w:type="paragraph" w:customStyle="1" w:styleId="tekstost">
    <w:name w:val="tekst ost"/>
    <w:basedOn w:val="Normalny"/>
    <w:pPr>
      <w:overflowPunct w:val="0"/>
      <w:autoSpaceDE w:val="0"/>
      <w:jc w:val="both"/>
      <w:textAlignment w:val="baseline"/>
    </w:pPr>
  </w:style>
  <w:style w:type="paragraph" w:customStyle="1" w:styleId="Przypisdolny">
    <w:name w:val="Przypis dolny"/>
    <w:basedOn w:val="Normalny"/>
    <w:rPr>
      <w:rFonts w:ascii="Calibri" w:eastAsia="Calibri" w:hAnsi="Calibri" w:cs="Calibri"/>
    </w:rPr>
  </w:style>
  <w:style w:type="paragraph" w:styleId="Nagwekindeksu">
    <w:name w:val="index heading"/>
    <w:basedOn w:val="Nagwek"/>
    <w:pPr>
      <w:suppressLineNumbers/>
      <w:ind w:left="0" w:firstLine="0"/>
    </w:pPr>
    <w:rPr>
      <w:b/>
      <w:bCs/>
      <w:sz w:val="32"/>
      <w:szCs w:val="32"/>
    </w:rPr>
  </w:style>
  <w:style w:type="paragraph" w:styleId="Nagwekspisutreci">
    <w:name w:val="TOC Heading"/>
    <w:basedOn w:val="Nagwek1"/>
    <w:next w:val="Normalny"/>
    <w:pPr>
      <w:keepLines/>
      <w:pageBreakBefore w:val="0"/>
      <w:numPr>
        <w:numId w:val="0"/>
      </w:numPr>
      <w:tabs>
        <w:tab w:val="clear" w:pos="432"/>
      </w:tabs>
      <w:spacing w:before="480" w:after="0" w:line="276" w:lineRule="auto"/>
      <w:ind w:leftChars="-1" w:left="-1" w:hangingChars="1" w:hanging="1"/>
      <w:outlineLvl w:val="9"/>
    </w:pPr>
    <w:rPr>
      <w:rFonts w:ascii="Cambria" w:hAnsi="Cambria" w:cs="Cambria"/>
      <w:bCs/>
      <w:caps w:val="0"/>
      <w:color w:val="365F91"/>
      <w:kern w:val="0"/>
      <w:sz w:val="28"/>
      <w:szCs w:val="28"/>
      <w:u w:val="none"/>
    </w:rPr>
  </w:style>
  <w:style w:type="paragraph" w:styleId="Spistreci1">
    <w:name w:val="toc 1"/>
    <w:basedOn w:val="Normalny"/>
    <w:next w:val="Normalny"/>
    <w:pPr>
      <w:spacing w:after="100" w:line="276" w:lineRule="auto"/>
    </w:pPr>
    <w:rPr>
      <w:rFonts w:ascii="Calibri" w:hAnsi="Calibri" w:cs="Calibri"/>
      <w:sz w:val="22"/>
      <w:szCs w:val="22"/>
    </w:rPr>
  </w:style>
  <w:style w:type="paragraph" w:customStyle="1" w:styleId="Przypiskocowy">
    <w:name w:val="Przypis końcowy"/>
    <w:basedOn w:val="Normalny"/>
    <w:rPr>
      <w:rFonts w:ascii="Calibri" w:eastAsia="Calibri" w:hAnsi="Calibri" w:cs="Calibri"/>
    </w:rPr>
  </w:style>
  <w:style w:type="paragraph" w:customStyle="1" w:styleId="WW-NormalnyWeb">
    <w:name w:val="WW-Normalny (Web)"/>
    <w:basedOn w:val="Normalny"/>
    <w:pPr>
      <w:spacing w:before="100" w:after="119"/>
    </w:pPr>
    <w:rPr>
      <w:rFonts w:ascii="Arial Unicode MS" w:eastAsia="Arial Unicode MS" w:hAnsi="Arial Unicode MS" w:cs="Arial Unicode MS"/>
      <w:sz w:val="24"/>
    </w:rPr>
  </w:style>
  <w:style w:type="paragraph" w:customStyle="1" w:styleId="NormalBold">
    <w:name w:val="NormalBold"/>
    <w:basedOn w:val="Normalny"/>
    <w:pPr>
      <w:widowControl w:val="0"/>
    </w:pPr>
    <w:rPr>
      <w:b/>
      <w:sz w:val="24"/>
    </w:rPr>
  </w:style>
  <w:style w:type="paragraph" w:customStyle="1" w:styleId="Text1">
    <w:name w:val="Text 1"/>
    <w:basedOn w:val="Normalny"/>
    <w:pPr>
      <w:spacing w:before="120" w:after="120"/>
      <w:ind w:left="850" w:firstLine="0"/>
      <w:jc w:val="both"/>
    </w:pPr>
    <w:rPr>
      <w:rFonts w:eastAsia="Calibri"/>
      <w:sz w:val="24"/>
      <w:szCs w:val="22"/>
    </w:rPr>
  </w:style>
  <w:style w:type="paragraph" w:customStyle="1" w:styleId="NormalLeft">
    <w:name w:val="Normal Left"/>
    <w:basedOn w:val="Normalny"/>
    <w:pPr>
      <w:spacing w:before="120" w:after="120"/>
    </w:pPr>
    <w:rPr>
      <w:rFonts w:eastAsia="Calibri"/>
      <w:sz w:val="24"/>
      <w:szCs w:val="22"/>
    </w:rPr>
  </w:style>
  <w:style w:type="paragraph" w:customStyle="1" w:styleId="Tiret0">
    <w:name w:val="Tiret 0"/>
    <w:basedOn w:val="Normalny"/>
    <w:pPr>
      <w:numPr>
        <w:numId w:val="29"/>
      </w:numPr>
      <w:spacing w:before="120" w:after="120"/>
      <w:ind w:left="-1" w:hanging="1"/>
      <w:jc w:val="both"/>
    </w:pPr>
    <w:rPr>
      <w:rFonts w:eastAsia="Calibri"/>
      <w:sz w:val="24"/>
      <w:szCs w:val="22"/>
    </w:rPr>
  </w:style>
  <w:style w:type="paragraph" w:customStyle="1" w:styleId="Tiret1">
    <w:name w:val="Tiret 1"/>
    <w:basedOn w:val="Normalny"/>
    <w:pPr>
      <w:numPr>
        <w:numId w:val="14"/>
      </w:numPr>
      <w:spacing w:before="120" w:after="120"/>
      <w:ind w:left="-1" w:hanging="1"/>
      <w:jc w:val="both"/>
    </w:pPr>
    <w:rPr>
      <w:rFonts w:eastAsia="Calibri"/>
      <w:sz w:val="24"/>
      <w:szCs w:val="22"/>
    </w:rPr>
  </w:style>
  <w:style w:type="paragraph" w:customStyle="1" w:styleId="NumPar1">
    <w:name w:val="NumPar 1"/>
    <w:basedOn w:val="Normalny"/>
    <w:next w:val="Text1"/>
    <w:pPr>
      <w:numPr>
        <w:numId w:val="10"/>
      </w:numPr>
      <w:spacing w:before="120" w:after="120"/>
      <w:ind w:left="-1" w:hanging="1"/>
      <w:jc w:val="both"/>
    </w:pPr>
    <w:rPr>
      <w:rFonts w:eastAsia="Calibri"/>
      <w:sz w:val="24"/>
      <w:szCs w:val="22"/>
    </w:rPr>
  </w:style>
  <w:style w:type="paragraph" w:customStyle="1" w:styleId="NumPar2">
    <w:name w:val="NumPar 2"/>
    <w:basedOn w:val="Normalny"/>
    <w:next w:val="Text1"/>
    <w:pPr>
      <w:spacing w:before="120" w:after="120"/>
      <w:jc w:val="both"/>
    </w:pPr>
    <w:rPr>
      <w:rFonts w:eastAsia="Calibri"/>
      <w:sz w:val="24"/>
      <w:szCs w:val="22"/>
    </w:rPr>
  </w:style>
  <w:style w:type="paragraph" w:customStyle="1" w:styleId="NumPar3">
    <w:name w:val="NumPar 3"/>
    <w:basedOn w:val="Normalny"/>
    <w:next w:val="Text1"/>
    <w:pPr>
      <w:spacing w:before="120" w:after="120"/>
      <w:jc w:val="both"/>
    </w:pPr>
    <w:rPr>
      <w:rFonts w:eastAsia="Calibri"/>
      <w:sz w:val="24"/>
      <w:szCs w:val="22"/>
    </w:rPr>
  </w:style>
  <w:style w:type="paragraph" w:customStyle="1" w:styleId="NumPar4">
    <w:name w:val="NumPar 4"/>
    <w:basedOn w:val="Normalny"/>
    <w:next w:val="Text1"/>
    <w:pPr>
      <w:spacing w:before="120" w:after="120"/>
      <w:jc w:val="both"/>
    </w:pPr>
    <w:rPr>
      <w:rFonts w:eastAsia="Calibri"/>
      <w:sz w:val="24"/>
      <w:szCs w:val="22"/>
    </w:rPr>
  </w:style>
  <w:style w:type="paragraph" w:customStyle="1" w:styleId="ChapterTitle">
    <w:name w:val="ChapterTitle"/>
    <w:basedOn w:val="Normalny"/>
    <w:next w:val="Normalny"/>
    <w:pPr>
      <w:keepNext/>
      <w:spacing w:before="120" w:after="360"/>
      <w:jc w:val="center"/>
    </w:pPr>
    <w:rPr>
      <w:rFonts w:eastAsia="Calibri"/>
      <w:b/>
      <w:sz w:val="32"/>
      <w:szCs w:val="22"/>
    </w:rPr>
  </w:style>
  <w:style w:type="paragraph" w:customStyle="1" w:styleId="SectionTitle">
    <w:name w:val="SectionTitle"/>
    <w:basedOn w:val="Normalny"/>
    <w:next w:val="Nagwek1"/>
    <w:pPr>
      <w:keepNext/>
      <w:spacing w:before="120" w:after="360"/>
      <w:jc w:val="center"/>
    </w:pPr>
    <w:rPr>
      <w:rFonts w:eastAsia="Calibri"/>
      <w:b/>
      <w:smallCaps/>
      <w:sz w:val="28"/>
      <w:szCs w:val="22"/>
    </w:rPr>
  </w:style>
  <w:style w:type="paragraph" w:customStyle="1" w:styleId="Annexetitre">
    <w:name w:val="Annexe titre"/>
    <w:basedOn w:val="Normalny"/>
    <w:next w:val="Normalny"/>
    <w:pPr>
      <w:spacing w:before="120" w:after="120"/>
      <w:jc w:val="center"/>
    </w:pPr>
    <w:rPr>
      <w:rFonts w:eastAsia="Calibri"/>
      <w:b/>
      <w:sz w:val="24"/>
      <w:szCs w:val="22"/>
      <w:u w:val="single"/>
    </w:rPr>
  </w:style>
  <w:style w:type="paragraph" w:customStyle="1" w:styleId="paragraph">
    <w:name w:val="paragraph"/>
    <w:basedOn w:val="Normalny"/>
    <w:pPr>
      <w:spacing w:before="280" w:after="280"/>
    </w:pPr>
    <w:rPr>
      <w:sz w:val="24"/>
      <w:szCs w:val="24"/>
    </w:rPr>
  </w:style>
  <w:style w:type="paragraph" w:customStyle="1" w:styleId="1Styl1">
    <w:name w:val="1. Styl 1"/>
    <w:basedOn w:val="Normalny"/>
    <w:pPr>
      <w:numPr>
        <w:numId w:val="17"/>
      </w:numPr>
      <w:spacing w:before="100" w:after="60"/>
      <w:ind w:left="-1" w:hanging="1"/>
      <w:contextualSpacing/>
      <w:jc w:val="both"/>
    </w:pPr>
    <w:rPr>
      <w:rFonts w:ascii="Trebuchet MS" w:eastAsia="Batang" w:hAnsi="Trebuchet MS" w:cs="Trebuchet MS"/>
      <w:bCs/>
    </w:rPr>
  </w:style>
  <w:style w:type="paragraph" w:customStyle="1" w:styleId="11">
    <w:name w:val="1.1"/>
    <w:basedOn w:val="1Styl1"/>
    <w:pPr>
      <w:ind w:left="1283" w:hanging="432"/>
    </w:pPr>
  </w:style>
  <w:style w:type="paragraph" w:customStyle="1" w:styleId="11a">
    <w:name w:val="1.1.a_)"/>
    <w:basedOn w:val="11"/>
    <w:pPr>
      <w:tabs>
        <w:tab w:val="left" w:pos="850"/>
        <w:tab w:val="left" w:pos="1440"/>
        <w:tab w:val="left" w:pos="2084"/>
      </w:tabs>
      <w:spacing w:before="0" w:after="0"/>
      <w:ind w:left="1440" w:hanging="850"/>
    </w:pPr>
  </w:style>
  <w:style w:type="paragraph" w:customStyle="1" w:styleId="a">
    <w:name w:val="a)"/>
    <w:basedOn w:val="11a"/>
    <w:pPr>
      <w:tabs>
        <w:tab w:val="left" w:pos="1800"/>
        <w:tab w:val="left" w:pos="2880"/>
      </w:tabs>
      <w:ind w:left="1800" w:hanging="360"/>
    </w:pPr>
  </w:style>
  <w:style w:type="paragraph" w:customStyle="1" w:styleId="xl65">
    <w:name w:val="xl65"/>
    <w:basedOn w:val="Normalny"/>
    <w:pPr>
      <w:spacing w:before="280" w:after="280"/>
    </w:pPr>
    <w:rPr>
      <w:sz w:val="24"/>
      <w:szCs w:val="24"/>
    </w:rPr>
  </w:style>
  <w:style w:type="paragraph" w:customStyle="1" w:styleId="xl66">
    <w:name w:val="xl66"/>
    <w:basedOn w:val="Normalny"/>
    <w:pPr>
      <w:pBdr>
        <w:top w:val="none" w:sz="0" w:space="0" w:color="000000"/>
        <w:left w:val="single" w:sz="8" w:space="0" w:color="000000"/>
        <w:bottom w:val="single" w:sz="4" w:space="0" w:color="000000"/>
        <w:right w:val="single" w:sz="4" w:space="0" w:color="000000"/>
      </w:pBdr>
      <w:spacing w:before="280" w:after="280"/>
    </w:pPr>
    <w:rPr>
      <w:rFonts w:ascii="Arial" w:hAnsi="Arial" w:cs="Arial"/>
      <w:color w:val="000000"/>
    </w:rPr>
  </w:style>
  <w:style w:type="paragraph" w:customStyle="1" w:styleId="xl67">
    <w:name w:val="xl67"/>
    <w:basedOn w:val="Normalny"/>
    <w:pPr>
      <w:pBdr>
        <w:top w:val="none" w:sz="0" w:space="0" w:color="000000"/>
        <w:left w:val="single" w:sz="4" w:space="0" w:color="000000"/>
        <w:bottom w:val="single" w:sz="4" w:space="0" w:color="000000"/>
        <w:right w:val="single" w:sz="4" w:space="0" w:color="000000"/>
      </w:pBdr>
      <w:spacing w:before="280" w:after="280"/>
      <w:jc w:val="center"/>
    </w:pPr>
    <w:rPr>
      <w:rFonts w:ascii="Arial" w:hAnsi="Arial" w:cs="Arial"/>
      <w:color w:val="000000"/>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color w:val="000000"/>
    </w:rPr>
  </w:style>
  <w:style w:type="paragraph" w:customStyle="1" w:styleId="xl69">
    <w:name w:val="xl69"/>
    <w:basedOn w:val="Normalny"/>
    <w:pPr>
      <w:pBdr>
        <w:top w:val="single" w:sz="4" w:space="0" w:color="000000"/>
        <w:left w:val="single" w:sz="4" w:space="0" w:color="000000"/>
        <w:bottom w:val="single" w:sz="8" w:space="0" w:color="000000"/>
        <w:right w:val="single" w:sz="4" w:space="0" w:color="000000"/>
      </w:pBdr>
      <w:spacing w:before="280" w:after="280"/>
      <w:jc w:val="center"/>
    </w:pPr>
    <w:rPr>
      <w:rFonts w:ascii="Arial" w:hAnsi="Arial" w:cs="Arial"/>
      <w:color w:val="000000"/>
    </w:rPr>
  </w:style>
  <w:style w:type="paragraph" w:customStyle="1" w:styleId="xl70">
    <w:name w:val="xl70"/>
    <w:basedOn w:val="Normalny"/>
    <w:pPr>
      <w:spacing w:before="280" w:after="280"/>
      <w:jc w:val="center"/>
    </w:pPr>
    <w:rPr>
      <w:sz w:val="24"/>
      <w:szCs w:val="24"/>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pacing w:before="280" w:after="280"/>
    </w:pPr>
    <w:rPr>
      <w:rFonts w:ascii="Arial" w:hAnsi="Arial" w:cs="Arial"/>
      <w:color w:val="000000"/>
    </w:rPr>
  </w:style>
  <w:style w:type="paragraph" w:customStyle="1" w:styleId="xl72">
    <w:name w:val="xl72"/>
    <w:basedOn w:val="Normalny"/>
    <w:pPr>
      <w:pBdr>
        <w:top w:val="single" w:sz="4" w:space="0" w:color="000000"/>
        <w:left w:val="single" w:sz="4" w:space="0" w:color="000000"/>
        <w:bottom w:val="single" w:sz="8" w:space="0" w:color="000000"/>
        <w:right w:val="single" w:sz="4" w:space="0" w:color="000000"/>
      </w:pBdr>
      <w:spacing w:before="280" w:after="280"/>
    </w:pPr>
    <w:rPr>
      <w:rFonts w:ascii="Arial" w:hAnsi="Arial" w:cs="Arial"/>
      <w:color w:val="000000"/>
    </w:rPr>
  </w:style>
  <w:style w:type="paragraph" w:customStyle="1" w:styleId="xl73">
    <w:name w:val="xl73"/>
    <w:basedOn w:val="Normalny"/>
    <w:pPr>
      <w:pBdr>
        <w:top w:val="none" w:sz="0" w:space="0" w:color="000000"/>
        <w:left w:val="single" w:sz="4" w:space="0" w:color="000000"/>
        <w:bottom w:val="single" w:sz="4" w:space="0" w:color="000000"/>
        <w:right w:val="single" w:sz="4" w:space="0" w:color="000000"/>
      </w:pBdr>
      <w:spacing w:before="280" w:after="280"/>
    </w:pPr>
    <w:rPr>
      <w:rFonts w:ascii="Arial" w:hAnsi="Arial" w:cs="Arial"/>
      <w:color w:val="000000"/>
    </w:rPr>
  </w:style>
  <w:style w:type="paragraph" w:customStyle="1" w:styleId="xl74">
    <w:name w:val="xl74"/>
    <w:basedOn w:val="Normalny"/>
    <w:pPr>
      <w:pBdr>
        <w:top w:val="single" w:sz="8" w:space="0" w:color="000000"/>
        <w:left w:val="single" w:sz="4" w:space="0" w:color="000000"/>
        <w:bottom w:val="single" w:sz="8" w:space="0" w:color="000000"/>
        <w:right w:val="single" w:sz="4" w:space="0" w:color="000000"/>
      </w:pBdr>
      <w:spacing w:before="280" w:after="280"/>
      <w:jc w:val="center"/>
    </w:pPr>
    <w:rPr>
      <w:rFonts w:ascii="Arial" w:hAnsi="Arial" w:cs="Arial"/>
      <w:b/>
      <w:bCs/>
      <w:color w:val="000000"/>
    </w:rPr>
  </w:style>
  <w:style w:type="paragraph" w:customStyle="1" w:styleId="xl75">
    <w:name w:val="xl75"/>
    <w:basedOn w:val="Normalny"/>
    <w:pPr>
      <w:pBdr>
        <w:top w:val="single" w:sz="8" w:space="0" w:color="000000"/>
        <w:left w:val="single" w:sz="8" w:space="0" w:color="000000"/>
        <w:bottom w:val="single" w:sz="8" w:space="0" w:color="000000"/>
        <w:right w:val="single" w:sz="4" w:space="0" w:color="000000"/>
      </w:pBdr>
      <w:spacing w:before="280" w:after="280"/>
      <w:jc w:val="center"/>
    </w:pPr>
    <w:rPr>
      <w:rFonts w:ascii="Arial" w:hAnsi="Arial" w:cs="Arial"/>
      <w:b/>
      <w:bCs/>
      <w:color w:val="000000"/>
    </w:rPr>
  </w:style>
  <w:style w:type="paragraph" w:customStyle="1" w:styleId="xl76">
    <w:name w:val="xl76"/>
    <w:basedOn w:val="Normalny"/>
    <w:pPr>
      <w:pBdr>
        <w:top w:val="single" w:sz="8" w:space="0" w:color="000000"/>
        <w:left w:val="single" w:sz="4" w:space="0" w:color="000000"/>
        <w:bottom w:val="single" w:sz="8" w:space="0" w:color="000000"/>
        <w:right w:val="single" w:sz="4" w:space="0" w:color="000000"/>
      </w:pBdr>
      <w:spacing w:before="280" w:after="280"/>
      <w:jc w:val="center"/>
    </w:pPr>
    <w:rPr>
      <w:b/>
      <w:bCs/>
      <w:sz w:val="24"/>
      <w:szCs w:val="24"/>
    </w:rPr>
  </w:style>
  <w:style w:type="paragraph" w:customStyle="1" w:styleId="xl77">
    <w:name w:val="xl77"/>
    <w:basedOn w:val="Normalny"/>
    <w:pPr>
      <w:pBdr>
        <w:top w:val="none" w:sz="0"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78">
    <w:name w:val="xl78"/>
    <w:basedOn w:val="Normalny"/>
    <w:pPr>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79">
    <w:name w:val="xl79"/>
    <w:basedOn w:val="Normalny"/>
    <w:pPr>
      <w:pBdr>
        <w:top w:val="single" w:sz="4" w:space="0" w:color="000000"/>
        <w:left w:val="single" w:sz="4" w:space="0" w:color="000000"/>
        <w:bottom w:val="single" w:sz="8" w:space="0" w:color="000000"/>
        <w:right w:val="single" w:sz="4" w:space="0" w:color="000000"/>
      </w:pBdr>
      <w:spacing w:before="280" w:after="280"/>
      <w:jc w:val="center"/>
    </w:pPr>
    <w:rPr>
      <w:sz w:val="24"/>
      <w:szCs w:val="24"/>
    </w:rPr>
  </w:style>
  <w:style w:type="paragraph" w:customStyle="1" w:styleId="Textbody">
    <w:name w:val="Text body"/>
    <w:basedOn w:val="Normalny"/>
    <w:pPr>
      <w:spacing w:line="360" w:lineRule="auto"/>
      <w:jc w:val="both"/>
      <w:textAlignment w:val="baseline"/>
    </w:pPr>
    <w:rPr>
      <w:kern w:val="2"/>
      <w:sz w:val="24"/>
    </w:rPr>
  </w:style>
  <w:style w:type="paragraph" w:customStyle="1" w:styleId="Nagwek20">
    <w:name w:val="Nagłówek2"/>
    <w:basedOn w:val="Normalny"/>
    <w:next w:val="Tretekstu"/>
    <w:pPr>
      <w:keepNext/>
      <w:spacing w:before="240" w:after="120"/>
    </w:pPr>
    <w:rPr>
      <w:rFonts w:ascii="Arial" w:eastAsia="Microsoft YaHei" w:hAnsi="Arial" w:cs="Arial"/>
      <w:sz w:val="28"/>
      <w:szCs w:val="28"/>
    </w:rPr>
  </w:style>
  <w:style w:type="paragraph" w:customStyle="1" w:styleId="Podpis2">
    <w:name w:val="Podpis2"/>
    <w:basedOn w:val="Normalny"/>
    <w:pPr>
      <w:suppressLineNumbers/>
      <w:spacing w:before="120" w:after="120"/>
    </w:pPr>
    <w:rPr>
      <w:rFonts w:cs="Arial"/>
      <w:i/>
      <w:iCs/>
      <w:sz w:val="24"/>
      <w:szCs w:val="24"/>
    </w:rPr>
  </w:style>
  <w:style w:type="paragraph" w:customStyle="1" w:styleId="Tekstpodstawowy22">
    <w:name w:val="Tekst podstawowy 22"/>
    <w:basedOn w:val="Normalny"/>
    <w:rPr>
      <w:sz w:val="24"/>
    </w:rPr>
  </w:style>
  <w:style w:type="paragraph" w:customStyle="1" w:styleId="Tekstkomentarza1">
    <w:name w:val="Tekst komentarza1"/>
    <w:basedOn w:val="Normalny"/>
    <w:pPr>
      <w:widowControl w:val="0"/>
    </w:pPr>
    <w:rPr>
      <w:rFonts w:ascii="Thorndale AMT" w:eastAsia="Tahoma" w:hAnsi="Thorndale AMT" w:cs="Thorndale AMT"/>
    </w:rPr>
  </w:style>
  <w:style w:type="paragraph" w:customStyle="1" w:styleId="xl63">
    <w:name w:val="xl63"/>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16"/>
      <w:szCs w:val="16"/>
    </w:rPr>
  </w:style>
  <w:style w:type="paragraph" w:customStyle="1" w:styleId="xl64">
    <w:name w:val="xl64"/>
    <w:basedOn w:val="Normalny"/>
    <w:pPr>
      <w:pBdr>
        <w:top w:val="none" w:sz="0" w:space="0" w:color="000000"/>
        <w:left w:val="single" w:sz="4" w:space="0" w:color="000000"/>
        <w:bottom w:val="single" w:sz="4" w:space="0" w:color="000000"/>
        <w:right w:val="single" w:sz="4" w:space="0" w:color="000000"/>
      </w:pBdr>
      <w:spacing w:before="280" w:after="280"/>
      <w:jc w:val="center"/>
      <w:textAlignment w:val="center"/>
    </w:pPr>
    <w:rPr>
      <w:sz w:val="24"/>
      <w:szCs w:val="24"/>
    </w:rPr>
  </w:style>
  <w:style w:type="paragraph" w:customStyle="1" w:styleId="xl80">
    <w:name w:val="xl80"/>
    <w:basedOn w:val="Normalny"/>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16"/>
      <w:szCs w:val="16"/>
    </w:rPr>
  </w:style>
  <w:style w:type="paragraph" w:customStyle="1" w:styleId="xl81">
    <w:name w:val="xl81"/>
    <w:basedOn w:val="Normalny"/>
    <w:pPr>
      <w:pBdr>
        <w:top w:val="none" w:sz="0" w:space="0" w:color="000000"/>
        <w:left w:val="single" w:sz="4" w:space="0" w:color="000000"/>
        <w:bottom w:val="single" w:sz="4" w:space="0" w:color="000000"/>
        <w:right w:val="single" w:sz="4" w:space="0" w:color="000000"/>
      </w:pBdr>
      <w:spacing w:before="280" w:after="280"/>
      <w:jc w:val="center"/>
      <w:textAlignment w:val="center"/>
    </w:pPr>
    <w:rPr>
      <w:sz w:val="24"/>
      <w:szCs w:val="24"/>
    </w:rPr>
  </w:style>
  <w:style w:type="paragraph" w:customStyle="1" w:styleId="xl82">
    <w:name w:val="xl82"/>
    <w:basedOn w:val="Normalny"/>
    <w:pPr>
      <w:shd w:val="clear" w:color="auto" w:fill="FFFF00"/>
      <w:spacing w:before="280" w:after="280"/>
      <w:jc w:val="center"/>
      <w:textAlignment w:val="center"/>
    </w:pPr>
    <w:rPr>
      <w:rFonts w:ascii="Arial" w:hAnsi="Arial" w:cs="Arial"/>
      <w:b/>
      <w:bCs/>
      <w:sz w:val="24"/>
      <w:szCs w:val="24"/>
    </w:rPr>
  </w:style>
  <w:style w:type="paragraph" w:customStyle="1" w:styleId="xl83">
    <w:name w:val="xl83"/>
    <w:basedOn w:val="Normalny"/>
    <w:pPr>
      <w:pBdr>
        <w:top w:val="none" w:sz="0" w:space="0" w:color="000000"/>
        <w:left w:val="none" w:sz="0" w:space="0" w:color="000000"/>
        <w:bottom w:val="none" w:sz="0" w:space="0" w:color="000000"/>
        <w:right w:val="single" w:sz="8" w:space="0" w:color="000000"/>
      </w:pBdr>
      <w:shd w:val="clear" w:color="auto" w:fill="FFFF00"/>
      <w:spacing w:before="280" w:after="280"/>
      <w:jc w:val="center"/>
      <w:textAlignment w:val="center"/>
    </w:pPr>
    <w:rPr>
      <w:rFonts w:ascii="Arial" w:hAnsi="Arial" w:cs="Arial"/>
      <w:b/>
      <w:bCs/>
      <w:sz w:val="24"/>
      <w:szCs w:val="24"/>
    </w:rPr>
  </w:style>
  <w:style w:type="paragraph" w:customStyle="1" w:styleId="xl84">
    <w:name w:val="xl84"/>
    <w:basedOn w:val="Normalny"/>
    <w:pPr>
      <w:pBdr>
        <w:top w:val="none" w:sz="0" w:space="0" w:color="000000"/>
        <w:left w:val="none" w:sz="0" w:space="0" w:color="000000"/>
        <w:bottom w:val="single" w:sz="8" w:space="0" w:color="000000"/>
        <w:right w:val="none" w:sz="0" w:space="0" w:color="000000"/>
      </w:pBdr>
      <w:shd w:val="clear" w:color="auto" w:fill="CC99FF"/>
      <w:spacing w:before="280" w:after="280"/>
      <w:jc w:val="center"/>
      <w:textAlignment w:val="center"/>
    </w:pPr>
    <w:rPr>
      <w:rFonts w:ascii="Arial" w:hAnsi="Arial" w:cs="Arial"/>
      <w:b/>
      <w:bCs/>
      <w:sz w:val="24"/>
      <w:szCs w:val="24"/>
    </w:rPr>
  </w:style>
  <w:style w:type="paragraph" w:customStyle="1" w:styleId="xl85">
    <w:name w:val="xl85"/>
    <w:basedOn w:val="Normalny"/>
    <w:pPr>
      <w:pBdr>
        <w:top w:val="single" w:sz="8" w:space="0" w:color="000000"/>
        <w:left w:val="none" w:sz="0" w:space="0" w:color="000000"/>
        <w:bottom w:val="single" w:sz="8" w:space="0" w:color="000000"/>
        <w:right w:val="none" w:sz="0" w:space="0" w:color="000000"/>
      </w:pBdr>
      <w:shd w:val="clear" w:color="auto" w:fill="FFFF00"/>
      <w:spacing w:before="280" w:after="280"/>
      <w:jc w:val="center"/>
      <w:textAlignment w:val="center"/>
    </w:pPr>
    <w:rPr>
      <w:rFonts w:ascii="Arial" w:hAnsi="Arial" w:cs="Arial"/>
      <w:b/>
      <w:bCs/>
      <w:sz w:val="24"/>
      <w:szCs w:val="24"/>
    </w:rPr>
  </w:style>
  <w:style w:type="paragraph" w:customStyle="1" w:styleId="xl86">
    <w:name w:val="xl86"/>
    <w:basedOn w:val="Normalny"/>
    <w:pPr>
      <w:pBdr>
        <w:top w:val="single" w:sz="8" w:space="0" w:color="000000"/>
        <w:left w:val="single" w:sz="8" w:space="0" w:color="000000"/>
        <w:bottom w:val="single" w:sz="8" w:space="0" w:color="000000"/>
        <w:right w:val="none" w:sz="0" w:space="0" w:color="000000"/>
      </w:pBdr>
      <w:shd w:val="clear" w:color="auto" w:fill="FFFF00"/>
      <w:spacing w:before="280" w:after="280"/>
      <w:jc w:val="center"/>
      <w:textAlignment w:val="center"/>
    </w:pPr>
    <w:rPr>
      <w:rFonts w:ascii="Arial" w:hAnsi="Arial" w:cs="Arial"/>
      <w:b/>
      <w:bCs/>
      <w:sz w:val="24"/>
      <w:szCs w:val="24"/>
    </w:rPr>
  </w:style>
  <w:style w:type="paragraph" w:customStyle="1" w:styleId="xl87">
    <w:name w:val="xl87"/>
    <w:basedOn w:val="Normalny"/>
    <w:pPr>
      <w:pBdr>
        <w:top w:val="single" w:sz="8" w:space="0" w:color="000000"/>
        <w:left w:val="none" w:sz="0" w:space="0" w:color="000000"/>
        <w:bottom w:val="single" w:sz="8" w:space="0" w:color="000000"/>
        <w:right w:val="single" w:sz="8" w:space="0" w:color="000000"/>
      </w:pBdr>
      <w:shd w:val="clear" w:color="auto" w:fill="FFFF00"/>
      <w:spacing w:before="280" w:after="280"/>
      <w:jc w:val="center"/>
      <w:textAlignment w:val="center"/>
    </w:pPr>
    <w:rPr>
      <w:rFonts w:ascii="Arial" w:hAnsi="Arial" w:cs="Arial"/>
      <w:b/>
      <w:bCs/>
      <w:sz w:val="24"/>
      <w:szCs w:val="24"/>
    </w:rPr>
  </w:style>
  <w:style w:type="paragraph" w:customStyle="1" w:styleId="xl88">
    <w:name w:val="xl88"/>
    <w:basedOn w:val="Normalny"/>
    <w:pPr>
      <w:pBdr>
        <w:top w:val="none" w:sz="0" w:space="0" w:color="000000"/>
        <w:left w:val="single" w:sz="8" w:space="0" w:color="000000"/>
        <w:bottom w:val="single" w:sz="8" w:space="0" w:color="000000"/>
        <w:right w:val="none" w:sz="0" w:space="0" w:color="000000"/>
      </w:pBdr>
      <w:shd w:val="clear" w:color="auto" w:fill="FFFF00"/>
      <w:spacing w:before="280" w:after="280"/>
      <w:jc w:val="center"/>
      <w:textAlignment w:val="center"/>
    </w:pPr>
    <w:rPr>
      <w:rFonts w:ascii="Arial" w:hAnsi="Arial" w:cs="Arial"/>
      <w:b/>
      <w:bCs/>
      <w:sz w:val="24"/>
      <w:szCs w:val="24"/>
    </w:rPr>
  </w:style>
  <w:style w:type="paragraph" w:customStyle="1" w:styleId="xl89">
    <w:name w:val="xl89"/>
    <w:basedOn w:val="Normalny"/>
    <w:pPr>
      <w:pBdr>
        <w:top w:val="none" w:sz="0" w:space="0" w:color="000000"/>
        <w:left w:val="none" w:sz="0" w:space="0" w:color="000000"/>
        <w:bottom w:val="single" w:sz="8" w:space="0" w:color="000000"/>
        <w:right w:val="none" w:sz="0" w:space="0" w:color="000000"/>
      </w:pBdr>
      <w:shd w:val="clear" w:color="auto" w:fill="FFFF00"/>
      <w:spacing w:before="280" w:after="280"/>
      <w:jc w:val="center"/>
      <w:textAlignment w:val="center"/>
    </w:pPr>
    <w:rPr>
      <w:rFonts w:ascii="Arial" w:hAnsi="Arial" w:cs="Arial"/>
      <w:b/>
      <w:bCs/>
      <w:sz w:val="24"/>
      <w:szCs w:val="24"/>
    </w:rPr>
  </w:style>
  <w:style w:type="paragraph" w:customStyle="1" w:styleId="xl90">
    <w:name w:val="xl90"/>
    <w:basedOn w:val="Normalny"/>
    <w:pPr>
      <w:pBdr>
        <w:top w:val="none" w:sz="0" w:space="0" w:color="000000"/>
        <w:left w:val="none" w:sz="0" w:space="0" w:color="000000"/>
        <w:bottom w:val="single" w:sz="8" w:space="0" w:color="000000"/>
        <w:right w:val="single" w:sz="8" w:space="0" w:color="000000"/>
      </w:pBdr>
      <w:shd w:val="clear" w:color="auto" w:fill="FFFF00"/>
      <w:spacing w:before="280" w:after="280"/>
      <w:jc w:val="center"/>
      <w:textAlignment w:val="center"/>
    </w:pPr>
    <w:rPr>
      <w:rFonts w:ascii="Arial" w:hAnsi="Arial" w:cs="Arial"/>
      <w:b/>
      <w:bCs/>
      <w:sz w:val="24"/>
      <w:szCs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agwek10">
    <w:name w:val="Nagłówek1"/>
    <w:basedOn w:val="Normalny"/>
    <w:next w:val="Tretekstu"/>
    <w:pPr>
      <w:keepNext/>
      <w:spacing w:before="240" w:after="120"/>
    </w:pPr>
    <w:rPr>
      <w:rFonts w:ascii="Arial" w:eastAsia="SimSun"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Tekstpodstawowy21">
    <w:name w:val="Tekst podstawowy 21"/>
    <w:basedOn w:val="Normalny"/>
    <w:rPr>
      <w:sz w:val="24"/>
    </w:rPr>
  </w:style>
  <w:style w:type="paragraph" w:customStyle="1" w:styleId="Zawartoramki">
    <w:name w:val="Zawartość ramki"/>
    <w:basedOn w:val="Tretekstu"/>
  </w:style>
  <w:style w:type="paragraph" w:customStyle="1" w:styleId="font5">
    <w:name w:val="font5"/>
    <w:basedOn w:val="Normalny"/>
    <w:pPr>
      <w:spacing w:before="280" w:after="280"/>
    </w:pPr>
    <w:rPr>
      <w:rFonts w:ascii="Tahoma" w:hAnsi="Tahoma" w:cs="Tahoma"/>
      <w:color w:val="000000"/>
      <w:sz w:val="16"/>
      <w:szCs w:val="16"/>
    </w:rPr>
  </w:style>
  <w:style w:type="paragraph" w:customStyle="1" w:styleId="font6">
    <w:name w:val="font6"/>
    <w:basedOn w:val="Normalny"/>
    <w:pPr>
      <w:spacing w:before="280" w:after="280"/>
    </w:pPr>
    <w:rPr>
      <w:rFonts w:ascii="Tahoma" w:hAnsi="Tahoma" w:cs="Tahoma"/>
      <w:b/>
      <w:bCs/>
      <w:color w:val="000000"/>
      <w:sz w:val="16"/>
      <w:szCs w:val="16"/>
    </w:rPr>
  </w:style>
  <w:style w:type="paragraph" w:customStyle="1" w:styleId="xl91">
    <w:name w:val="xl91"/>
    <w:basedOn w:val="Normalny"/>
    <w:pPr>
      <w:pBdr>
        <w:top w:val="single" w:sz="4" w:space="0" w:color="000000"/>
        <w:left w:val="single" w:sz="4" w:space="0" w:color="000000"/>
        <w:bottom w:val="single" w:sz="4" w:space="0" w:color="000000"/>
        <w:right w:val="none" w:sz="0" w:space="0" w:color="000000"/>
      </w:pBdr>
      <w:shd w:val="clear" w:color="auto" w:fill="FFFF00"/>
      <w:spacing w:before="280" w:after="280"/>
      <w:jc w:val="center"/>
      <w:textAlignment w:val="center"/>
    </w:pPr>
    <w:rPr>
      <w:rFonts w:ascii="Arial" w:hAnsi="Arial" w:cs="Arial"/>
      <w:sz w:val="24"/>
      <w:szCs w:val="24"/>
    </w:rPr>
  </w:style>
  <w:style w:type="paragraph" w:customStyle="1" w:styleId="xl92">
    <w:name w:val="xl92"/>
    <w:basedOn w:val="Normalny"/>
    <w:pPr>
      <w:pBdr>
        <w:top w:val="single" w:sz="4" w:space="0" w:color="000000"/>
        <w:left w:val="none" w:sz="0" w:space="0" w:color="000000"/>
        <w:bottom w:val="single" w:sz="4" w:space="0" w:color="000000"/>
        <w:right w:val="none" w:sz="0" w:space="0" w:color="000000"/>
      </w:pBdr>
      <w:shd w:val="clear" w:color="auto" w:fill="FFFF00"/>
      <w:spacing w:before="280" w:after="280"/>
      <w:jc w:val="center"/>
      <w:textAlignment w:val="center"/>
    </w:pPr>
    <w:rPr>
      <w:rFonts w:ascii="Arial" w:hAnsi="Arial" w:cs="Arial"/>
      <w:sz w:val="24"/>
      <w:szCs w:val="24"/>
    </w:rPr>
  </w:style>
  <w:style w:type="paragraph" w:customStyle="1" w:styleId="xl93">
    <w:name w:val="xl93"/>
    <w:basedOn w:val="Normalny"/>
    <w:pPr>
      <w:pBdr>
        <w:top w:val="single" w:sz="4" w:space="0" w:color="000000"/>
        <w:left w:val="none" w:sz="0" w:space="0" w:color="000000"/>
        <w:bottom w:val="single" w:sz="4" w:space="0" w:color="000000"/>
        <w:right w:val="single" w:sz="4" w:space="0" w:color="000000"/>
      </w:pBdr>
      <w:shd w:val="clear" w:color="auto" w:fill="FFFF00"/>
      <w:spacing w:before="280" w:after="280"/>
      <w:jc w:val="center"/>
      <w:textAlignment w:val="center"/>
    </w:pPr>
    <w:rPr>
      <w:rFonts w:ascii="Arial" w:hAnsi="Arial" w:cs="Arial"/>
      <w:sz w:val="24"/>
      <w:szCs w:val="24"/>
    </w:rPr>
  </w:style>
  <w:style w:type="paragraph" w:customStyle="1" w:styleId="xl94">
    <w:name w:val="xl94"/>
    <w:basedOn w:val="Normalny"/>
    <w:pPr>
      <w:pBdr>
        <w:top w:val="single" w:sz="4" w:space="0" w:color="000000"/>
        <w:left w:val="single" w:sz="4" w:space="0" w:color="000000"/>
        <w:bottom w:val="single" w:sz="4" w:space="0" w:color="000000"/>
        <w:right w:val="single" w:sz="4" w:space="0" w:color="000000"/>
      </w:pBdr>
      <w:shd w:val="clear" w:color="auto" w:fill="FFFFFF"/>
      <w:spacing w:before="280" w:after="280"/>
    </w:pPr>
    <w:rPr>
      <w:sz w:val="24"/>
      <w:szCs w:val="24"/>
    </w:rPr>
  </w:style>
  <w:style w:type="paragraph" w:customStyle="1" w:styleId="xl95">
    <w:name w:val="xl95"/>
    <w:basedOn w:val="Normalny"/>
    <w:pPr>
      <w:pBdr>
        <w:top w:val="single" w:sz="4" w:space="0" w:color="000000"/>
        <w:left w:val="none" w:sz="0" w:space="0" w:color="000000"/>
        <w:bottom w:val="none" w:sz="0" w:space="0" w:color="000000"/>
        <w:right w:val="single" w:sz="4" w:space="0" w:color="000000"/>
      </w:pBdr>
      <w:spacing w:before="280" w:after="280"/>
      <w:jc w:val="center"/>
    </w:pPr>
    <w:rPr>
      <w:sz w:val="24"/>
      <w:szCs w:val="24"/>
    </w:rPr>
  </w:style>
  <w:style w:type="paragraph" w:customStyle="1" w:styleId="xl96">
    <w:name w:val="xl96"/>
    <w:basedOn w:val="Normalny"/>
    <w:pPr>
      <w:pBdr>
        <w:top w:val="none" w:sz="0"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97">
    <w:name w:val="xl97"/>
    <w:basedOn w:val="Normalny"/>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24"/>
      <w:szCs w:val="24"/>
    </w:rPr>
  </w:style>
  <w:style w:type="paragraph" w:customStyle="1" w:styleId="xl98">
    <w:name w:val="xl98"/>
    <w:basedOn w:val="Normalny"/>
    <w:pPr>
      <w:pBdr>
        <w:top w:val="single" w:sz="4" w:space="0" w:color="000000"/>
        <w:left w:val="single" w:sz="4" w:space="0" w:color="000000"/>
        <w:bottom w:val="none" w:sz="0" w:space="0" w:color="000000"/>
        <w:right w:val="single" w:sz="4" w:space="0" w:color="000000"/>
      </w:pBdr>
      <w:spacing w:before="280" w:after="280"/>
    </w:pPr>
    <w:rPr>
      <w:rFonts w:ascii="Arial" w:hAnsi="Arial" w:cs="Arial"/>
      <w:sz w:val="24"/>
      <w:szCs w:val="24"/>
    </w:rPr>
  </w:style>
  <w:style w:type="paragraph" w:customStyle="1" w:styleId="xl99">
    <w:name w:val="xl99"/>
    <w:basedOn w:val="Normalny"/>
    <w:pPr>
      <w:pBdr>
        <w:top w:val="single" w:sz="4" w:space="0" w:color="000000"/>
        <w:left w:val="single" w:sz="4" w:space="0" w:color="000000"/>
        <w:bottom w:val="none" w:sz="0" w:space="0" w:color="000000"/>
        <w:right w:val="single" w:sz="4" w:space="0" w:color="000000"/>
      </w:pBdr>
      <w:spacing w:before="280" w:after="280"/>
      <w:jc w:val="center"/>
    </w:pPr>
    <w:rPr>
      <w:rFonts w:ascii="Arial" w:hAnsi="Arial" w:cs="Arial"/>
      <w:sz w:val="24"/>
      <w:szCs w:val="24"/>
    </w:rPr>
  </w:style>
  <w:style w:type="paragraph" w:customStyle="1" w:styleId="xl100">
    <w:name w:val="xl100"/>
    <w:basedOn w:val="Normalny"/>
    <w:pPr>
      <w:pBdr>
        <w:top w:val="single" w:sz="4" w:space="0" w:color="000000"/>
        <w:left w:val="single" w:sz="4" w:space="0" w:color="000000"/>
        <w:bottom w:val="none" w:sz="0" w:space="0" w:color="000000"/>
        <w:right w:val="single" w:sz="4" w:space="0" w:color="000000"/>
      </w:pBdr>
      <w:spacing w:before="280" w:after="280"/>
      <w:jc w:val="center"/>
    </w:pPr>
    <w:rPr>
      <w:sz w:val="24"/>
      <w:szCs w:val="24"/>
    </w:rPr>
  </w:style>
  <w:style w:type="paragraph" w:customStyle="1" w:styleId="xl101">
    <w:name w:val="xl101"/>
    <w:basedOn w:val="Normalny"/>
    <w:pPr>
      <w:pBdr>
        <w:top w:val="none" w:sz="0"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102">
    <w:name w:val="xl102"/>
    <w:basedOn w:val="Normalny"/>
    <w:pPr>
      <w:pBdr>
        <w:top w:val="none" w:sz="0" w:space="0" w:color="000000"/>
        <w:left w:val="none" w:sz="0" w:space="0" w:color="000000"/>
        <w:bottom w:val="single" w:sz="4" w:space="0" w:color="000000"/>
        <w:right w:val="none" w:sz="0" w:space="0" w:color="000000"/>
      </w:pBdr>
      <w:spacing w:before="280" w:after="280"/>
      <w:jc w:val="center"/>
    </w:pPr>
    <w:rPr>
      <w:rFonts w:ascii="Arial" w:hAnsi="Arial" w:cs="Arial"/>
      <w:sz w:val="24"/>
      <w:szCs w:val="24"/>
    </w:rPr>
  </w:style>
  <w:style w:type="paragraph" w:customStyle="1" w:styleId="Standard">
    <w:name w:val="Standard"/>
    <w:pPr>
      <w:spacing w:line="1" w:lineRule="atLeast"/>
      <w:ind w:leftChars="-1" w:left="-1" w:hangingChars="1" w:hanging="1"/>
      <w:textDirection w:val="btLr"/>
      <w:textAlignment w:val="baseline"/>
      <w:outlineLvl w:val="0"/>
    </w:pPr>
    <w:rPr>
      <w:kern w:val="2"/>
      <w:position w:val="-1"/>
      <w:lang w:eastAsia="zh-CN"/>
    </w:rPr>
  </w:style>
  <w:style w:type="paragraph" w:customStyle="1" w:styleId="xl103">
    <w:name w:val="xl103"/>
    <w:basedOn w:val="Normalny"/>
    <w:pPr>
      <w:pBdr>
        <w:top w:val="single" w:sz="4" w:space="0" w:color="000000"/>
        <w:left w:val="single" w:sz="4" w:space="0" w:color="000000"/>
        <w:bottom w:val="none" w:sz="0" w:space="0" w:color="000000"/>
        <w:right w:val="single" w:sz="4" w:space="0" w:color="000000"/>
      </w:pBdr>
      <w:spacing w:before="280" w:after="280"/>
      <w:jc w:val="center"/>
    </w:pPr>
    <w:rPr>
      <w:sz w:val="24"/>
      <w:szCs w:val="24"/>
    </w:rPr>
  </w:style>
  <w:style w:type="paragraph" w:customStyle="1" w:styleId="xl104">
    <w:name w:val="xl104"/>
    <w:basedOn w:val="Normalny"/>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105">
    <w:name w:val="xl105"/>
    <w:basedOn w:val="Normalny"/>
    <w:pPr>
      <w:pBdr>
        <w:top w:val="single" w:sz="4" w:space="0" w:color="000000"/>
        <w:left w:val="none" w:sz="0" w:space="0" w:color="000000"/>
        <w:bottom w:val="single" w:sz="4" w:space="0" w:color="000000"/>
        <w:right w:val="single" w:sz="4" w:space="0" w:color="000000"/>
      </w:pBdr>
      <w:spacing w:before="280" w:after="280"/>
      <w:jc w:val="center"/>
    </w:pPr>
    <w:rPr>
      <w:sz w:val="24"/>
      <w:szCs w:val="24"/>
    </w:rPr>
  </w:style>
  <w:style w:type="paragraph" w:customStyle="1" w:styleId="xl106">
    <w:name w:val="xl106"/>
    <w:basedOn w:val="Normalny"/>
    <w:pPr>
      <w:spacing w:before="280" w:after="280"/>
      <w:jc w:val="center"/>
    </w:pPr>
    <w:rPr>
      <w:sz w:val="24"/>
      <w:szCs w:val="24"/>
    </w:rPr>
  </w:style>
  <w:style w:type="paragraph" w:customStyle="1" w:styleId="xl107">
    <w:name w:val="xl107"/>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rPr>
  </w:style>
  <w:style w:type="paragraph" w:customStyle="1" w:styleId="xl108">
    <w:name w:val="xl108"/>
    <w:basedOn w:val="Normalny"/>
    <w:pPr>
      <w:pBdr>
        <w:top w:val="single" w:sz="4" w:space="0" w:color="000000"/>
        <w:left w:val="single" w:sz="4" w:space="0" w:color="000000"/>
        <w:bottom w:val="none" w:sz="0" w:space="0" w:color="000000"/>
        <w:right w:val="single" w:sz="4" w:space="0" w:color="000000"/>
      </w:pBdr>
      <w:spacing w:before="280" w:after="280"/>
      <w:jc w:val="center"/>
      <w:textAlignment w:val="center"/>
    </w:pPr>
    <w:rPr>
      <w:sz w:val="24"/>
      <w:szCs w:val="24"/>
    </w:rPr>
  </w:style>
  <w:style w:type="paragraph" w:customStyle="1" w:styleId="xl109">
    <w:name w:val="xl109"/>
    <w:basedOn w:val="Normalny"/>
    <w:pPr>
      <w:pBdr>
        <w:top w:val="single" w:sz="4" w:space="0" w:color="000000"/>
        <w:left w:val="single" w:sz="4" w:space="0" w:color="000000"/>
        <w:bottom w:val="none" w:sz="0" w:space="0" w:color="000000"/>
        <w:right w:val="single" w:sz="4" w:space="0" w:color="000000"/>
      </w:pBdr>
      <w:spacing w:before="280" w:after="280"/>
      <w:jc w:val="center"/>
    </w:pPr>
    <w:rPr>
      <w:sz w:val="24"/>
      <w:szCs w:val="24"/>
    </w:rPr>
  </w:style>
  <w:style w:type="paragraph" w:customStyle="1" w:styleId="xl110">
    <w:name w:val="xl110"/>
    <w:basedOn w:val="Normalny"/>
    <w:pPr>
      <w:spacing w:before="280" w:after="280"/>
      <w:jc w:val="center"/>
    </w:pPr>
    <w:rPr>
      <w:rFonts w:ascii="Arial" w:hAnsi="Arial" w:cs="Arial"/>
      <w:sz w:val="16"/>
      <w:szCs w:val="16"/>
    </w:rPr>
  </w:style>
  <w:style w:type="paragraph" w:customStyle="1" w:styleId="xl111">
    <w:name w:val="xl111"/>
    <w:basedOn w:val="Normalny"/>
    <w:pPr>
      <w:pBdr>
        <w:top w:val="single" w:sz="4" w:space="0" w:color="000000"/>
        <w:left w:val="none" w:sz="0" w:space="0" w:color="000000"/>
        <w:bottom w:val="single" w:sz="4" w:space="0" w:color="000000"/>
        <w:right w:val="single" w:sz="4" w:space="0" w:color="000000"/>
      </w:pBdr>
      <w:spacing w:before="280" w:after="280"/>
      <w:jc w:val="center"/>
    </w:pPr>
    <w:rPr>
      <w:sz w:val="24"/>
      <w:szCs w:val="24"/>
    </w:rPr>
  </w:style>
  <w:style w:type="paragraph" w:customStyle="1" w:styleId="xl112">
    <w:name w:val="xl112"/>
    <w:basedOn w:val="Normalny"/>
    <w:pPr>
      <w:pBdr>
        <w:top w:val="none" w:sz="0" w:space="0" w:color="000000"/>
        <w:left w:val="none" w:sz="0" w:space="0" w:color="000000"/>
        <w:bottom w:val="single" w:sz="4" w:space="0" w:color="000000"/>
        <w:right w:val="none" w:sz="0" w:space="0" w:color="000000"/>
      </w:pBdr>
      <w:spacing w:before="280" w:after="280"/>
      <w:jc w:val="center"/>
    </w:pPr>
    <w:rPr>
      <w:rFonts w:ascii="Arial" w:hAnsi="Arial" w:cs="Arial"/>
      <w:sz w:val="24"/>
      <w:szCs w:val="24"/>
    </w:rPr>
  </w:style>
  <w:style w:type="paragraph" w:customStyle="1" w:styleId="xl113">
    <w:name w:val="xl113"/>
    <w:basedOn w:val="Normalny"/>
    <w:pPr>
      <w:shd w:val="clear" w:color="auto" w:fill="FFFF00"/>
      <w:spacing w:before="280" w:after="280"/>
      <w:jc w:val="center"/>
      <w:textAlignment w:val="center"/>
    </w:pPr>
    <w:rPr>
      <w:sz w:val="24"/>
      <w:szCs w:val="24"/>
    </w:rPr>
  </w:style>
  <w:style w:type="paragraph" w:customStyle="1" w:styleId="xl114">
    <w:name w:val="xl114"/>
    <w:basedOn w:val="Normalny"/>
    <w:pPr>
      <w:pBdr>
        <w:top w:val="single" w:sz="4" w:space="0" w:color="000000"/>
        <w:left w:val="single" w:sz="4" w:space="0" w:color="000000"/>
        <w:bottom w:val="single" w:sz="4" w:space="0" w:color="000000"/>
        <w:right w:val="none" w:sz="0" w:space="0" w:color="000000"/>
      </w:pBdr>
      <w:shd w:val="clear" w:color="auto" w:fill="FFFF00"/>
      <w:spacing w:before="280" w:after="280"/>
      <w:jc w:val="center"/>
      <w:textAlignment w:val="center"/>
    </w:pPr>
    <w:rPr>
      <w:sz w:val="22"/>
      <w:szCs w:val="22"/>
    </w:rPr>
  </w:style>
  <w:style w:type="paragraph" w:customStyle="1" w:styleId="xl115">
    <w:name w:val="xl115"/>
    <w:basedOn w:val="Normalny"/>
    <w:pPr>
      <w:pBdr>
        <w:top w:val="single" w:sz="4" w:space="0" w:color="000000"/>
        <w:left w:val="none" w:sz="0" w:space="0" w:color="000000"/>
        <w:bottom w:val="single" w:sz="4" w:space="0" w:color="000000"/>
        <w:right w:val="none" w:sz="0" w:space="0" w:color="000000"/>
      </w:pBdr>
      <w:shd w:val="clear" w:color="auto" w:fill="FFFF00"/>
      <w:spacing w:before="280" w:after="280"/>
      <w:jc w:val="center"/>
      <w:textAlignment w:val="center"/>
    </w:pPr>
    <w:rPr>
      <w:sz w:val="22"/>
      <w:szCs w:val="22"/>
    </w:rPr>
  </w:style>
  <w:style w:type="paragraph" w:customStyle="1" w:styleId="xl116">
    <w:name w:val="xl116"/>
    <w:basedOn w:val="Normalny"/>
    <w:pPr>
      <w:pBdr>
        <w:top w:val="single" w:sz="4" w:space="0" w:color="000000"/>
        <w:left w:val="none" w:sz="0" w:space="0" w:color="000000"/>
        <w:bottom w:val="none" w:sz="0" w:space="0" w:color="000000"/>
        <w:right w:val="none" w:sz="0" w:space="0" w:color="000000"/>
      </w:pBdr>
      <w:shd w:val="clear" w:color="auto" w:fill="FFFF00"/>
      <w:spacing w:before="280" w:after="280"/>
      <w:jc w:val="center"/>
      <w:textAlignment w:val="center"/>
    </w:pPr>
    <w:rPr>
      <w:sz w:val="22"/>
      <w:szCs w:val="22"/>
    </w:rPr>
  </w:style>
  <w:style w:type="paragraph" w:customStyle="1" w:styleId="xl117">
    <w:name w:val="xl117"/>
    <w:basedOn w:val="Normalny"/>
    <w:pPr>
      <w:pBdr>
        <w:top w:val="single" w:sz="4" w:space="0" w:color="000000"/>
        <w:left w:val="none" w:sz="0" w:space="0" w:color="000000"/>
        <w:bottom w:val="none" w:sz="0" w:space="0" w:color="000000"/>
        <w:right w:val="single" w:sz="4" w:space="0" w:color="000000"/>
      </w:pBdr>
      <w:shd w:val="clear" w:color="auto" w:fill="FFFF00"/>
      <w:spacing w:before="280" w:after="280"/>
      <w:jc w:val="center"/>
      <w:textAlignment w:val="center"/>
    </w:pPr>
    <w:rPr>
      <w:sz w:val="22"/>
      <w:szCs w:val="22"/>
    </w:rPr>
  </w:style>
  <w:style w:type="paragraph" w:customStyle="1" w:styleId="xl118">
    <w:name w:val="xl118"/>
    <w:basedOn w:val="Normalny"/>
    <w:pPr>
      <w:shd w:val="clear" w:color="auto" w:fill="CC99FF"/>
      <w:spacing w:before="280" w:after="280"/>
      <w:jc w:val="center"/>
    </w:pPr>
    <w:rPr>
      <w:rFonts w:ascii="Arial" w:hAnsi="Arial" w:cs="Arial"/>
      <w:sz w:val="24"/>
      <w:szCs w:val="24"/>
    </w:rPr>
  </w:style>
  <w:style w:type="paragraph" w:customStyle="1" w:styleId="xl119">
    <w:name w:val="xl119"/>
    <w:basedOn w:val="Normalny"/>
    <w:pPr>
      <w:pBdr>
        <w:top w:val="single" w:sz="4" w:space="0" w:color="000000"/>
        <w:left w:val="none" w:sz="0" w:space="0" w:color="000000"/>
        <w:bottom w:val="single" w:sz="4" w:space="0" w:color="000000"/>
        <w:right w:val="single" w:sz="4" w:space="0" w:color="000000"/>
      </w:pBdr>
      <w:shd w:val="clear" w:color="auto" w:fill="FFFF00"/>
      <w:spacing w:before="280" w:after="280"/>
      <w:jc w:val="center"/>
      <w:textAlignment w:val="center"/>
    </w:pPr>
    <w:rPr>
      <w:rFonts w:ascii="Arial" w:hAnsi="Arial" w:cs="Arial"/>
      <w:sz w:val="22"/>
      <w:szCs w:val="22"/>
    </w:rPr>
  </w:style>
  <w:style w:type="paragraph" w:customStyle="1" w:styleId="xl120">
    <w:name w:val="xl120"/>
    <w:basedOn w:val="Normalny"/>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rFonts w:ascii="Arial" w:hAnsi="Arial" w:cs="Arial"/>
      <w:sz w:val="22"/>
      <w:szCs w:val="22"/>
    </w:rPr>
  </w:style>
  <w:style w:type="paragraph" w:customStyle="1" w:styleId="xl121">
    <w:name w:val="xl121"/>
    <w:basedOn w:val="Normalny"/>
    <w:pPr>
      <w:pBdr>
        <w:top w:val="single" w:sz="4" w:space="0" w:color="000000"/>
        <w:left w:val="none" w:sz="0" w:space="0" w:color="000000"/>
        <w:bottom w:val="single" w:sz="4" w:space="0" w:color="000000"/>
        <w:right w:val="none" w:sz="0" w:space="0" w:color="000000"/>
      </w:pBdr>
      <w:shd w:val="clear" w:color="auto" w:fill="FFFF00"/>
      <w:spacing w:before="280" w:after="280"/>
      <w:jc w:val="center"/>
      <w:textAlignment w:val="center"/>
    </w:pPr>
    <w:rPr>
      <w:sz w:val="22"/>
      <w:szCs w:val="22"/>
    </w:rPr>
  </w:style>
  <w:style w:type="paragraph" w:customStyle="1" w:styleId="xl122">
    <w:name w:val="xl122"/>
    <w:basedOn w:val="Normalny"/>
    <w:pPr>
      <w:pBdr>
        <w:top w:val="single" w:sz="4" w:space="0" w:color="000000"/>
        <w:left w:val="none" w:sz="0" w:space="0" w:color="000000"/>
        <w:bottom w:val="single" w:sz="4" w:space="0" w:color="000000"/>
        <w:right w:val="single" w:sz="4" w:space="0" w:color="000000"/>
      </w:pBdr>
      <w:shd w:val="clear" w:color="auto" w:fill="FFFF00"/>
      <w:spacing w:before="280" w:after="280"/>
      <w:jc w:val="center"/>
      <w:textAlignment w:val="center"/>
    </w:pPr>
    <w:rPr>
      <w:sz w:val="22"/>
      <w:szCs w:val="22"/>
    </w:rPr>
  </w:style>
  <w:style w:type="paragraph" w:customStyle="1" w:styleId="xl123">
    <w:name w:val="xl123"/>
    <w:basedOn w:val="Normalny"/>
    <w:pPr>
      <w:pBdr>
        <w:top w:val="single" w:sz="4" w:space="0" w:color="000000"/>
        <w:left w:val="none" w:sz="0" w:space="0" w:color="000000"/>
        <w:bottom w:val="single" w:sz="4" w:space="0" w:color="000000"/>
        <w:right w:val="single" w:sz="4" w:space="0" w:color="000000"/>
      </w:pBdr>
      <w:shd w:val="clear" w:color="auto" w:fill="FFFF00"/>
      <w:spacing w:before="280" w:after="280"/>
      <w:jc w:val="center"/>
      <w:textAlignment w:val="center"/>
    </w:pPr>
    <w:rPr>
      <w:rFonts w:ascii="Arial" w:hAnsi="Arial" w:cs="Arial"/>
      <w:sz w:val="24"/>
      <w:szCs w:val="24"/>
    </w:rPr>
  </w:style>
  <w:style w:type="paragraph" w:customStyle="1" w:styleId="xl124">
    <w:name w:val="xl124"/>
    <w:basedOn w:val="Normalny"/>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rFonts w:ascii="Arial" w:hAnsi="Arial" w:cs="Arial"/>
      <w:sz w:val="24"/>
      <w:szCs w:val="24"/>
    </w:rPr>
  </w:style>
  <w:style w:type="paragraph" w:customStyle="1" w:styleId="xl125">
    <w:name w:val="xl125"/>
    <w:basedOn w:val="Normalny"/>
    <w:pPr>
      <w:pBdr>
        <w:top w:val="single" w:sz="4" w:space="0" w:color="000000"/>
        <w:left w:val="none" w:sz="0" w:space="0" w:color="000000"/>
        <w:bottom w:val="single" w:sz="4" w:space="0" w:color="000000"/>
        <w:right w:val="single" w:sz="4" w:space="0" w:color="000000"/>
      </w:pBdr>
      <w:shd w:val="clear" w:color="auto" w:fill="FFFF00"/>
      <w:spacing w:before="280" w:after="280"/>
      <w:jc w:val="center"/>
      <w:textAlignment w:val="center"/>
    </w:pPr>
    <w:rPr>
      <w:sz w:val="22"/>
      <w:szCs w:val="22"/>
    </w:rPr>
  </w:style>
  <w:style w:type="paragraph" w:customStyle="1" w:styleId="xl126">
    <w:name w:val="xl126"/>
    <w:basedOn w:val="Normalny"/>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22"/>
      <w:szCs w:val="22"/>
    </w:rPr>
  </w:style>
  <w:style w:type="paragraph" w:customStyle="1" w:styleId="xl127">
    <w:name w:val="xl127"/>
    <w:basedOn w:val="Normalny"/>
    <w:pPr>
      <w:pBdr>
        <w:top w:val="single" w:sz="4" w:space="0" w:color="000000"/>
        <w:left w:val="none" w:sz="0" w:space="0" w:color="000000"/>
        <w:bottom w:val="single" w:sz="4" w:space="0" w:color="000000"/>
        <w:right w:val="none" w:sz="0" w:space="0" w:color="000000"/>
      </w:pBdr>
      <w:shd w:val="clear" w:color="auto" w:fill="FFFF00"/>
      <w:spacing w:before="280" w:after="280"/>
      <w:jc w:val="center"/>
      <w:textAlignment w:val="center"/>
    </w:pPr>
    <w:rPr>
      <w:rFonts w:ascii="Arial" w:hAnsi="Arial" w:cs="Arial"/>
      <w:sz w:val="22"/>
      <w:szCs w:val="22"/>
    </w:rPr>
  </w:style>
  <w:style w:type="paragraph" w:customStyle="1" w:styleId="xl128">
    <w:name w:val="xl128"/>
    <w:basedOn w:val="Normalny"/>
    <w:pPr>
      <w:pBdr>
        <w:top w:val="single" w:sz="4" w:space="0" w:color="000000"/>
        <w:left w:val="none" w:sz="0" w:space="0" w:color="000000"/>
        <w:bottom w:val="none" w:sz="0" w:space="0" w:color="000000"/>
        <w:right w:val="none" w:sz="0" w:space="0" w:color="000000"/>
      </w:pBdr>
      <w:shd w:val="clear" w:color="auto" w:fill="FFFF00"/>
      <w:spacing w:before="280" w:after="280"/>
      <w:jc w:val="center"/>
      <w:textAlignment w:val="center"/>
    </w:pPr>
    <w:rPr>
      <w:rFonts w:ascii="Arial" w:hAnsi="Arial" w:cs="Arial"/>
      <w:sz w:val="22"/>
      <w:szCs w:val="22"/>
    </w:rPr>
  </w:style>
  <w:style w:type="paragraph" w:customStyle="1" w:styleId="xl129">
    <w:name w:val="xl129"/>
    <w:basedOn w:val="Normalny"/>
    <w:pPr>
      <w:pBdr>
        <w:top w:val="single" w:sz="4" w:space="0" w:color="000000"/>
        <w:left w:val="none" w:sz="0" w:space="0" w:color="000000"/>
        <w:bottom w:val="none" w:sz="0" w:space="0" w:color="000000"/>
        <w:right w:val="single" w:sz="4" w:space="0" w:color="000000"/>
      </w:pBdr>
      <w:shd w:val="clear" w:color="auto" w:fill="FFFF00"/>
      <w:spacing w:before="280" w:after="280"/>
      <w:jc w:val="center"/>
      <w:textAlignment w:val="center"/>
    </w:pPr>
    <w:rPr>
      <w:rFonts w:ascii="Arial" w:hAnsi="Arial" w:cs="Arial"/>
      <w:sz w:val="22"/>
      <w:szCs w:val="22"/>
    </w:rPr>
  </w:style>
  <w:style w:type="paragraph" w:customStyle="1" w:styleId="TableParagraph">
    <w:name w:val="Table Paragraph"/>
    <w:basedOn w:val="Normalny"/>
    <w:pPr>
      <w:widowControl w:val="0"/>
      <w:ind w:left="64" w:firstLine="0"/>
    </w:pPr>
    <w:rPr>
      <w:rFonts w:ascii="Tahoma" w:hAnsi="Tahoma" w:cs="Tahoma"/>
      <w:kern w:val="2"/>
      <w:sz w:val="22"/>
      <w:szCs w:val="22"/>
      <w:lang w:val="en-US"/>
    </w:rPr>
  </w:style>
  <w:style w:type="paragraph" w:customStyle="1" w:styleId="xl130">
    <w:name w:val="xl130"/>
    <w:basedOn w:val="Normalny"/>
    <w:pPr>
      <w:pBdr>
        <w:top w:val="single" w:sz="4" w:space="0" w:color="000000"/>
        <w:left w:val="none" w:sz="0" w:space="0" w:color="000000"/>
        <w:bottom w:val="none" w:sz="0" w:space="0" w:color="000000"/>
        <w:right w:val="none" w:sz="0" w:space="0" w:color="000000"/>
      </w:pBdr>
      <w:shd w:val="clear" w:color="auto" w:fill="FFFF00"/>
      <w:spacing w:before="280" w:after="280"/>
      <w:jc w:val="center"/>
      <w:textAlignment w:val="center"/>
    </w:pPr>
    <w:rPr>
      <w:rFonts w:ascii="Arial" w:hAnsi="Arial" w:cs="Arial"/>
      <w:sz w:val="22"/>
      <w:szCs w:val="22"/>
    </w:rPr>
  </w:style>
  <w:style w:type="paragraph" w:customStyle="1" w:styleId="xl131">
    <w:name w:val="xl131"/>
    <w:basedOn w:val="Normalny"/>
    <w:pPr>
      <w:pBdr>
        <w:top w:val="single" w:sz="4" w:space="0" w:color="000000"/>
        <w:left w:val="none" w:sz="0" w:space="0" w:color="000000"/>
        <w:bottom w:val="none" w:sz="0" w:space="0" w:color="000000"/>
        <w:right w:val="single" w:sz="4" w:space="0" w:color="000000"/>
      </w:pBdr>
      <w:shd w:val="clear" w:color="auto" w:fill="FFFF00"/>
      <w:spacing w:before="280" w:after="280"/>
      <w:jc w:val="center"/>
      <w:textAlignment w:val="center"/>
    </w:pPr>
    <w:rPr>
      <w:rFonts w:ascii="Arial" w:hAnsi="Arial" w:cs="Arial"/>
      <w:sz w:val="22"/>
      <w:szCs w:val="22"/>
    </w:rPr>
  </w:style>
  <w:style w:type="paragraph" w:customStyle="1" w:styleId="xl132">
    <w:name w:val="xl132"/>
    <w:basedOn w:val="Normalny"/>
    <w:pPr>
      <w:pBdr>
        <w:top w:val="single" w:sz="4" w:space="0" w:color="000000"/>
        <w:left w:val="single" w:sz="4" w:space="0" w:color="000000"/>
        <w:bottom w:val="single" w:sz="4" w:space="0" w:color="000000"/>
        <w:right w:val="none" w:sz="0" w:space="0" w:color="000000"/>
      </w:pBdr>
      <w:shd w:val="clear" w:color="auto" w:fill="FFFF00"/>
      <w:spacing w:before="280" w:after="280"/>
      <w:jc w:val="center"/>
      <w:textAlignment w:val="center"/>
    </w:pPr>
    <w:rPr>
      <w:sz w:val="22"/>
      <w:szCs w:val="22"/>
    </w:rPr>
  </w:style>
  <w:style w:type="paragraph" w:customStyle="1" w:styleId="xl133">
    <w:name w:val="xl133"/>
    <w:basedOn w:val="Normalny"/>
    <w:pPr>
      <w:pBdr>
        <w:top w:val="single" w:sz="4" w:space="0" w:color="000000"/>
        <w:left w:val="none" w:sz="0" w:space="0" w:color="000000"/>
        <w:bottom w:val="none" w:sz="0" w:space="0" w:color="000000"/>
        <w:right w:val="none" w:sz="0" w:space="0" w:color="000000"/>
      </w:pBdr>
      <w:shd w:val="clear" w:color="auto" w:fill="FFFF00"/>
      <w:spacing w:before="280" w:after="280"/>
      <w:jc w:val="center"/>
      <w:textAlignment w:val="center"/>
    </w:pPr>
    <w:rPr>
      <w:sz w:val="22"/>
      <w:szCs w:val="22"/>
    </w:rPr>
  </w:style>
  <w:style w:type="paragraph" w:customStyle="1" w:styleId="xl134">
    <w:name w:val="xl134"/>
    <w:basedOn w:val="Normalny"/>
    <w:pPr>
      <w:pBdr>
        <w:top w:val="single" w:sz="4" w:space="0" w:color="000000"/>
        <w:left w:val="none" w:sz="0" w:space="0" w:color="000000"/>
        <w:bottom w:val="none" w:sz="0" w:space="0" w:color="000000"/>
        <w:right w:val="single" w:sz="4" w:space="0" w:color="000000"/>
      </w:pBdr>
      <w:shd w:val="clear" w:color="auto" w:fill="FFFF00"/>
      <w:spacing w:before="280" w:after="280"/>
      <w:jc w:val="center"/>
      <w:textAlignment w:val="center"/>
    </w:pPr>
    <w:rPr>
      <w:sz w:val="22"/>
      <w:szCs w:val="22"/>
    </w:rPr>
  </w:style>
  <w:style w:type="paragraph" w:customStyle="1" w:styleId="xl135">
    <w:name w:val="xl135"/>
    <w:basedOn w:val="Normalny"/>
    <w:pPr>
      <w:pBdr>
        <w:top w:val="single" w:sz="4" w:space="0" w:color="000000"/>
        <w:left w:val="none" w:sz="0" w:space="0" w:color="000000"/>
        <w:bottom w:val="single" w:sz="4" w:space="0" w:color="000000"/>
        <w:right w:val="single" w:sz="4" w:space="0" w:color="000000"/>
      </w:pBdr>
      <w:shd w:val="clear" w:color="auto" w:fill="FFFF00"/>
      <w:spacing w:before="280" w:after="280"/>
      <w:jc w:val="center"/>
      <w:textAlignment w:val="center"/>
    </w:pPr>
    <w:rPr>
      <w:sz w:val="22"/>
      <w:szCs w:val="22"/>
    </w:rPr>
  </w:style>
  <w:style w:type="paragraph" w:customStyle="1" w:styleId="xl136">
    <w:name w:val="xl136"/>
    <w:basedOn w:val="Normalny"/>
    <w:pPr>
      <w:shd w:val="clear" w:color="auto" w:fill="CC99FF"/>
      <w:spacing w:before="280" w:after="280"/>
      <w:jc w:val="center"/>
    </w:pPr>
    <w:rPr>
      <w:rFonts w:ascii="Arial" w:hAnsi="Arial" w:cs="Arial"/>
      <w:sz w:val="24"/>
      <w:szCs w:val="24"/>
    </w:rPr>
  </w:style>
  <w:style w:type="paragraph" w:customStyle="1" w:styleId="xl137">
    <w:name w:val="xl137"/>
    <w:basedOn w:val="Normalny"/>
    <w:pPr>
      <w:shd w:val="clear" w:color="auto" w:fill="FFFF00"/>
      <w:spacing w:before="280" w:after="280"/>
      <w:jc w:val="center"/>
      <w:textAlignment w:val="center"/>
    </w:pPr>
    <w:rPr>
      <w:rFonts w:ascii="Arial" w:hAnsi="Arial" w:cs="Arial"/>
      <w:sz w:val="22"/>
      <w:szCs w:val="22"/>
    </w:rPr>
  </w:style>
  <w:style w:type="paragraph" w:customStyle="1" w:styleId="xl138">
    <w:name w:val="xl138"/>
    <w:basedOn w:val="Normalny"/>
    <w:pPr>
      <w:shd w:val="clear" w:color="auto" w:fill="FFFF00"/>
      <w:spacing w:before="280" w:after="280"/>
      <w:jc w:val="center"/>
      <w:textAlignment w:val="center"/>
    </w:pPr>
    <w:rPr>
      <w:rFonts w:ascii="Arial" w:hAnsi="Arial" w:cs="Arial"/>
      <w:sz w:val="22"/>
      <w:szCs w:val="22"/>
    </w:rPr>
  </w:style>
  <w:style w:type="paragraph" w:customStyle="1" w:styleId="xl139">
    <w:name w:val="xl139"/>
    <w:basedOn w:val="Normalny"/>
    <w:pPr>
      <w:pBdr>
        <w:top w:val="none" w:sz="0" w:space="0" w:color="000000"/>
        <w:left w:val="none" w:sz="0" w:space="0" w:color="000000"/>
        <w:bottom w:val="none" w:sz="0" w:space="0" w:color="000000"/>
        <w:right w:val="single" w:sz="4" w:space="0" w:color="000000"/>
      </w:pBdr>
      <w:shd w:val="clear" w:color="auto" w:fill="FFFF00"/>
      <w:spacing w:before="280" w:after="280"/>
      <w:jc w:val="center"/>
      <w:textAlignment w:val="center"/>
    </w:pPr>
    <w:rPr>
      <w:rFonts w:ascii="Arial" w:hAnsi="Arial" w:cs="Arial"/>
      <w:sz w:val="22"/>
      <w:szCs w:val="22"/>
    </w:rPr>
  </w:style>
  <w:style w:type="paragraph" w:customStyle="1" w:styleId="xl140">
    <w:name w:val="xl140"/>
    <w:basedOn w:val="Normalny"/>
    <w:pPr>
      <w:pBdr>
        <w:top w:val="single" w:sz="4" w:space="0" w:color="000000"/>
        <w:left w:val="none" w:sz="0" w:space="0" w:color="000000"/>
        <w:bottom w:val="single" w:sz="4" w:space="0" w:color="000000"/>
        <w:right w:val="none" w:sz="0" w:space="0" w:color="000000"/>
      </w:pBdr>
      <w:shd w:val="clear" w:color="auto" w:fill="FFFF00"/>
      <w:spacing w:before="280" w:after="280"/>
      <w:jc w:val="center"/>
      <w:textAlignment w:val="center"/>
    </w:pPr>
    <w:rPr>
      <w:rFonts w:ascii="Arial" w:hAnsi="Arial" w:cs="Arial"/>
      <w:sz w:val="22"/>
      <w:szCs w:val="22"/>
    </w:rPr>
  </w:style>
  <w:style w:type="paragraph" w:customStyle="1" w:styleId="xl141">
    <w:name w:val="xl141"/>
    <w:basedOn w:val="Normalny"/>
    <w:pPr>
      <w:pBdr>
        <w:top w:val="single" w:sz="4" w:space="0" w:color="000000"/>
        <w:left w:val="none" w:sz="0" w:space="0" w:color="000000"/>
        <w:bottom w:val="none" w:sz="0" w:space="0" w:color="000000"/>
        <w:right w:val="none" w:sz="0" w:space="0" w:color="000000"/>
      </w:pBdr>
      <w:shd w:val="clear" w:color="auto" w:fill="FFFF00"/>
      <w:spacing w:before="280" w:after="280"/>
      <w:jc w:val="center"/>
      <w:textAlignment w:val="center"/>
    </w:pPr>
    <w:rPr>
      <w:rFonts w:ascii="Arial" w:hAnsi="Arial" w:cs="Arial"/>
      <w:sz w:val="22"/>
      <w:szCs w:val="22"/>
    </w:rPr>
  </w:style>
  <w:style w:type="paragraph" w:customStyle="1" w:styleId="xl142">
    <w:name w:val="xl142"/>
    <w:basedOn w:val="Normalny"/>
    <w:pPr>
      <w:pBdr>
        <w:top w:val="single" w:sz="4" w:space="0" w:color="000000"/>
        <w:left w:val="none" w:sz="0" w:space="0" w:color="000000"/>
        <w:bottom w:val="none" w:sz="0" w:space="0" w:color="000000"/>
        <w:right w:val="single" w:sz="4" w:space="0" w:color="000000"/>
      </w:pBdr>
      <w:shd w:val="clear" w:color="auto" w:fill="FFFF00"/>
      <w:spacing w:before="280" w:after="280"/>
      <w:jc w:val="center"/>
      <w:textAlignment w:val="center"/>
    </w:pPr>
    <w:rPr>
      <w:rFonts w:ascii="Arial" w:hAnsi="Arial" w:cs="Arial"/>
      <w:sz w:val="22"/>
      <w:szCs w:val="22"/>
    </w:rPr>
  </w:style>
  <w:style w:type="paragraph" w:customStyle="1" w:styleId="xl143">
    <w:name w:val="xl143"/>
    <w:basedOn w:val="Normalny"/>
    <w:pPr>
      <w:pBdr>
        <w:top w:val="single" w:sz="4" w:space="0" w:color="000000"/>
        <w:left w:val="single" w:sz="4" w:space="0" w:color="000000"/>
        <w:bottom w:val="single" w:sz="4" w:space="0" w:color="000000"/>
        <w:right w:val="none" w:sz="0" w:space="0" w:color="000000"/>
      </w:pBdr>
      <w:shd w:val="clear" w:color="auto" w:fill="FFFF00"/>
      <w:spacing w:before="280" w:after="280"/>
      <w:jc w:val="center"/>
      <w:textAlignment w:val="center"/>
    </w:pPr>
    <w:rPr>
      <w:sz w:val="22"/>
      <w:szCs w:val="22"/>
    </w:rPr>
  </w:style>
  <w:style w:type="paragraph" w:customStyle="1" w:styleId="xl144">
    <w:name w:val="xl144"/>
    <w:basedOn w:val="Normalny"/>
    <w:pPr>
      <w:pBdr>
        <w:top w:val="single" w:sz="4" w:space="0" w:color="000000"/>
        <w:left w:val="single" w:sz="4" w:space="0" w:color="000000"/>
        <w:bottom w:val="single" w:sz="4" w:space="0" w:color="000000"/>
        <w:right w:val="none" w:sz="0" w:space="0" w:color="000000"/>
      </w:pBdr>
      <w:shd w:val="clear" w:color="auto" w:fill="FFFF00"/>
      <w:spacing w:before="280" w:after="280"/>
      <w:jc w:val="center"/>
      <w:textAlignment w:val="center"/>
    </w:pPr>
    <w:rPr>
      <w:rFonts w:ascii="Arial" w:hAnsi="Arial" w:cs="Arial"/>
      <w:sz w:val="24"/>
      <w:szCs w:val="24"/>
    </w:rPr>
  </w:style>
  <w:style w:type="paragraph" w:customStyle="1" w:styleId="xl145">
    <w:name w:val="xl145"/>
    <w:basedOn w:val="Normalny"/>
    <w:pPr>
      <w:pBdr>
        <w:top w:val="single" w:sz="4" w:space="0" w:color="000000"/>
        <w:left w:val="none" w:sz="0" w:space="0" w:color="000000"/>
        <w:bottom w:val="none" w:sz="0" w:space="0" w:color="000000"/>
        <w:right w:val="none" w:sz="0" w:space="0" w:color="000000"/>
      </w:pBdr>
      <w:shd w:val="clear" w:color="auto" w:fill="FFFF00"/>
      <w:spacing w:before="280" w:after="280"/>
      <w:jc w:val="center"/>
      <w:textAlignment w:val="center"/>
    </w:pPr>
    <w:rPr>
      <w:rFonts w:ascii="Arial" w:hAnsi="Arial" w:cs="Arial"/>
      <w:sz w:val="24"/>
      <w:szCs w:val="24"/>
    </w:rPr>
  </w:style>
  <w:style w:type="paragraph" w:customStyle="1" w:styleId="xl146">
    <w:name w:val="xl146"/>
    <w:basedOn w:val="Normalny"/>
    <w:pPr>
      <w:pBdr>
        <w:top w:val="single" w:sz="4" w:space="0" w:color="000000"/>
        <w:left w:val="none" w:sz="0" w:space="0" w:color="000000"/>
        <w:bottom w:val="none" w:sz="0" w:space="0" w:color="000000"/>
        <w:right w:val="none" w:sz="0" w:space="0" w:color="000000"/>
      </w:pBdr>
      <w:shd w:val="clear" w:color="auto" w:fill="FFFF00"/>
      <w:spacing w:before="280" w:after="280"/>
      <w:jc w:val="center"/>
      <w:textAlignment w:val="center"/>
    </w:pPr>
    <w:rPr>
      <w:sz w:val="22"/>
      <w:szCs w:val="22"/>
    </w:rPr>
  </w:style>
  <w:style w:type="paragraph" w:customStyle="1" w:styleId="xl147">
    <w:name w:val="xl147"/>
    <w:basedOn w:val="Normalny"/>
    <w:pPr>
      <w:pBdr>
        <w:top w:val="single" w:sz="4" w:space="0" w:color="000000"/>
        <w:left w:val="none" w:sz="0" w:space="0" w:color="000000"/>
        <w:bottom w:val="none" w:sz="0" w:space="0" w:color="000000"/>
        <w:right w:val="single" w:sz="4" w:space="0" w:color="000000"/>
      </w:pBdr>
      <w:shd w:val="clear" w:color="auto" w:fill="FFFF00"/>
      <w:spacing w:before="280" w:after="280"/>
      <w:jc w:val="center"/>
      <w:textAlignment w:val="center"/>
    </w:pPr>
    <w:rPr>
      <w:sz w:val="22"/>
      <w:szCs w:val="22"/>
    </w:rPr>
  </w:style>
  <w:style w:type="paragraph" w:styleId="Bezodstpw">
    <w:name w:val="No Spacing"/>
    <w:pPr>
      <w:spacing w:line="1" w:lineRule="atLeast"/>
      <w:ind w:leftChars="-1" w:left="-1" w:hangingChars="1" w:hanging="1"/>
      <w:textDirection w:val="btLr"/>
      <w:textAlignment w:val="top"/>
      <w:outlineLvl w:val="0"/>
    </w:pPr>
    <w:rPr>
      <w:position w:val="-1"/>
      <w:lang w:eastAsia="zh-CN"/>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character" w:customStyle="1" w:styleId="ListParagraphChar1">
    <w:name w:val="List Paragraph Char1"/>
    <w:link w:val="Akapitzlist1"/>
    <w:qFormat/>
    <w:locked/>
    <w:rsid w:val="0041596A"/>
    <w:rPr>
      <w:rFonts w:eastAsia="Calibri"/>
      <w:position w:val="-1"/>
      <w:lang w:eastAsia="zh-CN"/>
    </w:rPr>
  </w:style>
  <w:style w:type="character" w:styleId="Hipercze">
    <w:name w:val="Hyperlink"/>
    <w:basedOn w:val="Domylnaczcionkaakapitu"/>
    <w:uiPriority w:val="99"/>
    <w:unhideWhenUsed/>
    <w:rsid w:val="001B1A21"/>
    <w:rPr>
      <w:color w:val="0000FF" w:themeColor="hyperlink"/>
      <w:u w:val="single"/>
    </w:rPr>
  </w:style>
  <w:style w:type="character" w:styleId="UyteHipercze">
    <w:name w:val="FollowedHyperlink"/>
    <w:basedOn w:val="Domylnaczcionkaakapitu"/>
    <w:uiPriority w:val="99"/>
    <w:semiHidden/>
    <w:unhideWhenUsed/>
    <w:rsid w:val="001E6F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zamowienia.gov.pl/mp-client/tenders/ocds-148610-8706ba50-b057-4b7a-a3e9-b87996234c6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zamowienia.gov.pl/mp-client/tenders/ocds-148610-8706ba50-b057-4b7a-a3e9-b87996234c63"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ezamowienia.gov.pl/mp-client/tenders/ocds-148610-8706ba50-b057-4b7a-a3e9-b87996234c63" TargetMode="External"/><Relationship Id="rId4" Type="http://schemas.openxmlformats.org/officeDocument/2006/relationships/styles" Target="styles.xml"/><Relationship Id="rId9" Type="http://schemas.openxmlformats.org/officeDocument/2006/relationships/hyperlink" Target="https://korjan.edu.pl/bi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Mq18naCSdBI8Lfv1oyp8XZuCg==">CgMxLjAyCGguZ2pkZ3hzOAByITE1MlJiT1NDNFI0Z3Z5cDcyTmtEWlRDalY1RmZhQnNLYg==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3A1902-ADE1-4E86-A2D6-8B93136D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9102</Words>
  <Characters>54614</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IN</cp:lastModifiedBy>
  <cp:revision>2</cp:revision>
  <dcterms:created xsi:type="dcterms:W3CDTF">2024-11-22T07:25:00Z</dcterms:created>
  <dcterms:modified xsi:type="dcterms:W3CDTF">2024-11-22T07:25:00Z</dcterms:modified>
</cp:coreProperties>
</file>